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7050E8AA" w:rsidR="00374BFC" w:rsidRPr="006738D1" w:rsidRDefault="000539EB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  <w:r w:rsidRPr="000539EB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September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642F5BC7" w14:textId="1DB6DF69" w:rsidR="00F361D1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Berriman</w:t>
            </w:r>
          </w:p>
          <w:p w14:paraId="05F5C95F" w14:textId="115DDDC6" w:rsidR="00B8329C" w:rsidRDefault="00371607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B8329C">
              <w:rPr>
                <w:rFonts w:cstheme="minorHAnsi"/>
                <w:b/>
                <w:bCs/>
                <w:sz w:val="24"/>
                <w:szCs w:val="24"/>
              </w:rPr>
              <w:t>llr S Berriman</w:t>
            </w:r>
          </w:p>
          <w:p w14:paraId="76378B95" w14:textId="63A0C7EB" w:rsidR="00B8329C" w:rsidRDefault="00B8329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 xml:space="preserve">lr </w:t>
            </w:r>
            <w:r w:rsidR="000539EB">
              <w:rPr>
                <w:rFonts w:cstheme="minorHAnsi"/>
                <w:b/>
                <w:bCs/>
                <w:sz w:val="24"/>
                <w:szCs w:val="24"/>
              </w:rPr>
              <w:t>A Jones</w:t>
            </w:r>
          </w:p>
          <w:p w14:paraId="74FC5E48" w14:textId="5BEEE0EB" w:rsidR="00AE1A06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1EC32DB4" w14:textId="767F16CC" w:rsidR="00674DC6" w:rsidRDefault="00674DC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F Swogger</w:t>
            </w:r>
          </w:p>
          <w:p w14:paraId="4C2BF117" w14:textId="621D4EA1" w:rsidR="0022158B" w:rsidRDefault="001E70F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County </w:t>
            </w:r>
            <w:r w:rsidR="00836B97">
              <w:rPr>
                <w:rFonts w:cstheme="minorHAnsi"/>
                <w:b/>
                <w:bCs/>
                <w:sz w:val="24"/>
                <w:szCs w:val="24"/>
              </w:rPr>
              <w:t>Cllr T Bates</w:t>
            </w:r>
          </w:p>
          <w:p w14:paraId="6F53721E" w14:textId="77777777" w:rsidR="000D2F52" w:rsidRDefault="000D2F5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7C243B" w14:textId="752841B4" w:rsidR="000D2F52" w:rsidRDefault="000D2F5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Kerris Sweeney</w:t>
            </w:r>
            <w:r w:rsidR="00D27B24">
              <w:rPr>
                <w:rFonts w:cstheme="minorHAnsi"/>
                <w:b/>
                <w:bCs/>
                <w:sz w:val="24"/>
                <w:szCs w:val="24"/>
              </w:rPr>
              <w:t xml:space="preserve"> (St Garmon’s PCC)</w:t>
            </w:r>
          </w:p>
          <w:p w14:paraId="727A3888" w14:textId="77777777" w:rsidR="00D27B24" w:rsidRDefault="00D27B24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59956B" w14:textId="5C77941E" w:rsidR="00D27B24" w:rsidRDefault="00D27B24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Members of the Public</w:t>
            </w:r>
          </w:p>
          <w:p w14:paraId="15C57B3D" w14:textId="6F4DD1F2" w:rsidR="00014E76" w:rsidRDefault="00674DC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Clerk Miles Matile</w:t>
            </w:r>
          </w:p>
          <w:p w14:paraId="3FADD943" w14:textId="70D0BCDE" w:rsidR="000B4BA5" w:rsidRPr="00C30881" w:rsidRDefault="00AF63E1" w:rsidP="000B4B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6" w:type="dxa"/>
          </w:tcPr>
          <w:p w14:paraId="34FBC8B6" w14:textId="49363AD5" w:rsidR="00674DC6" w:rsidRDefault="00674DC6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J Claybrook</w:t>
            </w:r>
          </w:p>
          <w:p w14:paraId="68D15E77" w14:textId="30AD21F8" w:rsidR="00674DC6" w:rsidRDefault="00674DC6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E Morris</w:t>
            </w:r>
          </w:p>
          <w:p w14:paraId="641CAB3D" w14:textId="049A780A" w:rsidR="00D541A1" w:rsidRDefault="00D541A1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PCSOs </w:t>
            </w:r>
          </w:p>
          <w:p w14:paraId="02F1288F" w14:textId="1003BFAA" w:rsidR="0029718E" w:rsidRPr="006738D1" w:rsidRDefault="0029718E" w:rsidP="00AE1A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p w14:paraId="7572BC3D" w14:textId="23B8040A" w:rsidR="000D71AC" w:rsidRPr="00967166" w:rsidRDefault="00A36142" w:rsidP="00A36142">
      <w:pPr>
        <w:ind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939"/>
        <w:gridCol w:w="5291"/>
        <w:gridCol w:w="1984"/>
      </w:tblGrid>
      <w:tr w:rsidR="0015253D" w14:paraId="7EB9FFD0" w14:textId="77777777" w:rsidTr="00084ED8">
        <w:trPr>
          <w:trHeight w:val="355"/>
        </w:trPr>
        <w:tc>
          <w:tcPr>
            <w:tcW w:w="993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1939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5291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984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084ED8">
        <w:trPr>
          <w:trHeight w:val="548"/>
        </w:trPr>
        <w:tc>
          <w:tcPr>
            <w:tcW w:w="993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39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14BF9E51" w:rsidR="00C65F8E" w:rsidRPr="00E71E2F" w:rsidRDefault="00674D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  <w:r w:rsidRPr="00674DC6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AUGUST</w:t>
            </w:r>
            <w:r w:rsidR="00A830B0">
              <w:rPr>
                <w:rFonts w:cstheme="minorHAnsi"/>
                <w:b/>
                <w:bCs/>
              </w:rPr>
              <w:t xml:space="preserve"> </w:t>
            </w:r>
            <w:r w:rsidR="0060414B">
              <w:rPr>
                <w:rFonts w:cstheme="minorHAnsi"/>
                <w:b/>
                <w:bCs/>
              </w:rPr>
              <w:t>202</w:t>
            </w:r>
            <w:r w:rsidR="00A830B0">
              <w:rPr>
                <w:rFonts w:cstheme="minorHAnsi"/>
                <w:b/>
                <w:bCs/>
              </w:rPr>
              <w:t>4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291" w:type="dxa"/>
          </w:tcPr>
          <w:p w14:paraId="2528C047" w14:textId="5F4699A2" w:rsidR="00B008F1" w:rsidRDefault="00FB720B" w:rsidP="00B008F1">
            <w:pPr>
              <w:rPr>
                <w:rFonts w:cstheme="minorHAnsi"/>
              </w:rPr>
            </w:pPr>
            <w:proofErr w:type="gramStart"/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proofErr w:type="gramEnd"/>
            <w:r w:rsidR="00D12FDC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 xml:space="preserve"> </w:t>
            </w:r>
            <w:r w:rsidR="00E16616">
              <w:rPr>
                <w:rFonts w:cstheme="minorHAnsi"/>
              </w:rPr>
              <w:t xml:space="preserve">Cllr </w:t>
            </w:r>
            <w:r w:rsidR="00D27B24">
              <w:rPr>
                <w:rFonts w:cstheme="minorHAnsi"/>
              </w:rPr>
              <w:t>D Berriman</w:t>
            </w:r>
          </w:p>
          <w:p w14:paraId="72052032" w14:textId="73597003" w:rsidR="004548D3" w:rsidRPr="006738D1" w:rsidRDefault="004548D3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D12FDC">
              <w:rPr>
                <w:rFonts w:cstheme="minorHAnsi"/>
              </w:rPr>
              <w:t xml:space="preserve"> </w:t>
            </w:r>
            <w:r w:rsidR="00EB7865">
              <w:rPr>
                <w:rFonts w:cstheme="minorHAnsi"/>
              </w:rPr>
              <w:t xml:space="preserve"> </w:t>
            </w:r>
            <w:r w:rsidR="00E16616">
              <w:rPr>
                <w:rFonts w:cstheme="minorHAnsi"/>
              </w:rPr>
              <w:t>Cllr</w:t>
            </w:r>
            <w:r w:rsidR="00674DC6">
              <w:rPr>
                <w:rFonts w:cstheme="minorHAnsi"/>
              </w:rPr>
              <w:t xml:space="preserve"> </w:t>
            </w:r>
            <w:r w:rsidR="00D27B24">
              <w:rPr>
                <w:rFonts w:cstheme="minorHAnsi"/>
              </w:rPr>
              <w:t>G Jones</w:t>
            </w:r>
          </w:p>
        </w:tc>
        <w:tc>
          <w:tcPr>
            <w:tcW w:w="1984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084ED8">
        <w:trPr>
          <w:trHeight w:val="172"/>
        </w:trPr>
        <w:tc>
          <w:tcPr>
            <w:tcW w:w="993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39" w:type="dxa"/>
          </w:tcPr>
          <w:p w14:paraId="117926CE" w14:textId="21649C33" w:rsidR="00540067" w:rsidRPr="007D7CA1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9E27E7" w14:paraId="261126C1" w14:textId="77777777" w:rsidTr="00084ED8">
        <w:trPr>
          <w:trHeight w:val="1117"/>
        </w:trPr>
        <w:tc>
          <w:tcPr>
            <w:tcW w:w="993" w:type="dxa"/>
          </w:tcPr>
          <w:p w14:paraId="58BD0112" w14:textId="10E75278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</w:t>
            </w:r>
            <w:proofErr w:type="spellStart"/>
            <w:r w:rsidR="00544458"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65DEEAF3" w14:textId="54068703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NATIONAL PARK UPDATE</w:t>
            </w:r>
          </w:p>
        </w:tc>
        <w:tc>
          <w:tcPr>
            <w:tcW w:w="5291" w:type="dxa"/>
          </w:tcPr>
          <w:p w14:paraId="57A07FF4" w14:textId="42BE81DA" w:rsidR="00371607" w:rsidRDefault="00674DC6" w:rsidP="00674DC6">
            <w:pPr>
              <w:pStyle w:val="ListParagraph"/>
              <w:numPr>
                <w:ilvl w:val="0"/>
                <w:numId w:val="26"/>
              </w:numPr>
              <w:ind w:left="367" w:hanging="367"/>
            </w:pPr>
            <w:r>
              <w:t xml:space="preserve">National Resources Wales have now sent their latest </w:t>
            </w:r>
            <w:r w:rsidR="005B1857">
              <w:t>‘</w:t>
            </w:r>
            <w:r>
              <w:t>Engagement Report</w:t>
            </w:r>
            <w:r w:rsidR="005B1857">
              <w:t>’</w:t>
            </w:r>
            <w:r>
              <w:t xml:space="preserve"> which has collated all the responses from the initial consultation. Cllr </w:t>
            </w:r>
            <w:r w:rsidR="00D27B24">
              <w:t xml:space="preserve">S </w:t>
            </w:r>
            <w:r>
              <w:t>Berriman has previously circulated this</w:t>
            </w:r>
            <w:r w:rsidR="00DE65AC">
              <w:t xml:space="preserve"> report</w:t>
            </w:r>
            <w:r>
              <w:t xml:space="preserve">. The next phase of the consultation will commence in October 2024. </w:t>
            </w:r>
          </w:p>
          <w:p w14:paraId="33E85D32" w14:textId="3994BE94" w:rsidR="000D2F52" w:rsidRDefault="00D27B24" w:rsidP="00674DC6">
            <w:pPr>
              <w:pStyle w:val="ListParagraph"/>
              <w:numPr>
                <w:ilvl w:val="0"/>
                <w:numId w:val="26"/>
              </w:numPr>
              <w:ind w:left="367" w:hanging="367"/>
            </w:pPr>
            <w:r>
              <w:t>From t</w:t>
            </w:r>
            <w:r w:rsidR="000D2F52">
              <w:t>he initial respons</w:t>
            </w:r>
            <w:r w:rsidR="0006105E">
              <w:t>es</w:t>
            </w:r>
            <w:r w:rsidR="000D2F52">
              <w:t xml:space="preserve"> </w:t>
            </w:r>
            <w:r>
              <w:t xml:space="preserve">of </w:t>
            </w:r>
            <w:r w:rsidR="000D2F52">
              <w:t xml:space="preserve">over 900 people – the report shows that 51% are ‘positive or optimistic’ about the proposal. 42% </w:t>
            </w:r>
            <w:r w:rsidR="0006105E">
              <w:t>are</w:t>
            </w:r>
            <w:r w:rsidR="000D2F52">
              <w:t xml:space="preserve"> against or negative and 6% stated that they were neutral.</w:t>
            </w:r>
          </w:p>
        </w:tc>
        <w:tc>
          <w:tcPr>
            <w:tcW w:w="1984" w:type="dxa"/>
          </w:tcPr>
          <w:p w14:paraId="744C16BC" w14:textId="06EB0635" w:rsidR="00EF753C" w:rsidRDefault="00EF753C" w:rsidP="00371607">
            <w:pPr>
              <w:ind w:right="933"/>
            </w:pPr>
          </w:p>
        </w:tc>
      </w:tr>
      <w:tr w:rsidR="00173190" w14:paraId="266A9A97" w14:textId="77777777" w:rsidTr="00084ED8">
        <w:trPr>
          <w:trHeight w:val="1279"/>
        </w:trPr>
        <w:tc>
          <w:tcPr>
            <w:tcW w:w="993" w:type="dxa"/>
          </w:tcPr>
          <w:p w14:paraId="6B6F927A" w14:textId="4D06340B" w:rsidR="00173190" w:rsidRDefault="0017319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</w:t>
            </w:r>
            <w:r w:rsidR="00014E76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325349D5" w14:textId="205FC7E2" w:rsidR="00173190" w:rsidRDefault="0020728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THREE COUNCILS MEETING</w:t>
            </w:r>
            <w:r w:rsidR="00C3416F">
              <w:rPr>
                <w:b/>
                <w:bCs/>
              </w:rPr>
              <w:t>.</w:t>
            </w:r>
          </w:p>
        </w:tc>
        <w:tc>
          <w:tcPr>
            <w:tcW w:w="5291" w:type="dxa"/>
          </w:tcPr>
          <w:p w14:paraId="7D08D541" w14:textId="0D146FA0" w:rsidR="0029718E" w:rsidRDefault="0006105E" w:rsidP="00674DC6">
            <w:pPr>
              <w:pStyle w:val="ListParagraph"/>
              <w:numPr>
                <w:ilvl w:val="0"/>
                <w:numId w:val="26"/>
              </w:numPr>
              <w:ind w:left="509" w:hanging="425"/>
            </w:pPr>
            <w:r>
              <w:t>The f</w:t>
            </w:r>
            <w:r w:rsidR="00674DC6">
              <w:t xml:space="preserve">inal agenda has now been circulated. </w:t>
            </w:r>
            <w:r w:rsidR="00117C15">
              <w:t xml:space="preserve">Wrexham Council Officers will be represented by Kevin Edwards from Contracts and Engineering. NWP will also be present </w:t>
            </w:r>
            <w:r w:rsidR="00D27B24">
              <w:t>to go through the latest crime report.</w:t>
            </w:r>
          </w:p>
          <w:p w14:paraId="66E909DE" w14:textId="56925D82" w:rsidR="00117C15" w:rsidRDefault="00117C15" w:rsidP="00674DC6">
            <w:pPr>
              <w:pStyle w:val="ListParagraph"/>
              <w:numPr>
                <w:ilvl w:val="0"/>
                <w:numId w:val="26"/>
              </w:numPr>
              <w:ind w:left="509" w:hanging="425"/>
            </w:pPr>
            <w:r>
              <w:lastRenderedPageBreak/>
              <w:t>Given the wide-spread controversy about the fees charged by Audit Wales</w:t>
            </w:r>
            <w:r w:rsidR="000D2F52">
              <w:t xml:space="preserve"> – this has been added to the agenda</w:t>
            </w:r>
            <w:r w:rsidR="005F7AA8">
              <w:t xml:space="preserve"> – (see 6 </w:t>
            </w:r>
            <w:r w:rsidR="00FF1C8F">
              <w:t>ii)</w:t>
            </w:r>
            <w:r w:rsidR="005F7AA8">
              <w:t xml:space="preserve"> </w:t>
            </w:r>
          </w:p>
          <w:p w14:paraId="1DE4EF79" w14:textId="77777777" w:rsidR="000D2F52" w:rsidRDefault="000D2F52" w:rsidP="00674DC6">
            <w:pPr>
              <w:pStyle w:val="ListParagraph"/>
              <w:numPr>
                <w:ilvl w:val="0"/>
                <w:numId w:val="26"/>
              </w:numPr>
              <w:ind w:left="509" w:hanging="425"/>
            </w:pPr>
            <w:r>
              <w:t>Recognise that inclusion of Chirk Town Council remains to be decided</w:t>
            </w:r>
            <w:r w:rsidR="00FF1C8F">
              <w:t xml:space="preserve"> and will require discussion at the meeting</w:t>
            </w:r>
            <w:r>
              <w:t xml:space="preserve">. </w:t>
            </w:r>
          </w:p>
          <w:p w14:paraId="40443F6E" w14:textId="0AE17355" w:rsidR="00254587" w:rsidRDefault="00254587" w:rsidP="00674DC6">
            <w:pPr>
              <w:pStyle w:val="ListParagraph"/>
              <w:numPr>
                <w:ilvl w:val="0"/>
                <w:numId w:val="26"/>
              </w:numPr>
              <w:ind w:left="509" w:hanging="425"/>
            </w:pPr>
            <w:r>
              <w:t xml:space="preserve">To convene the meeting in the Main Hall and if </w:t>
            </w:r>
            <w:r w:rsidR="001745C6">
              <w:t>possible,</w:t>
            </w:r>
            <w:r>
              <w:t xml:space="preserve"> to use a PA system.</w:t>
            </w:r>
          </w:p>
        </w:tc>
        <w:tc>
          <w:tcPr>
            <w:tcW w:w="1984" w:type="dxa"/>
          </w:tcPr>
          <w:p w14:paraId="5FC32310" w14:textId="77777777" w:rsidR="00173190" w:rsidRDefault="00173190" w:rsidP="009E27E7"/>
          <w:p w14:paraId="1422334C" w14:textId="77777777" w:rsidR="0029718E" w:rsidRDefault="0029718E" w:rsidP="009E27E7"/>
          <w:p w14:paraId="21066BD0" w14:textId="77777777" w:rsidR="0029718E" w:rsidRDefault="0029718E" w:rsidP="009E27E7"/>
          <w:p w14:paraId="017CA521" w14:textId="77777777" w:rsidR="0029718E" w:rsidRDefault="0029718E" w:rsidP="009E27E7"/>
          <w:p w14:paraId="5C7A5078" w14:textId="77777777" w:rsidR="0029718E" w:rsidRDefault="0029718E" w:rsidP="009E27E7"/>
          <w:p w14:paraId="23D7E026" w14:textId="77777777" w:rsidR="0029718E" w:rsidRDefault="0029718E" w:rsidP="009E27E7"/>
          <w:p w14:paraId="54D63C76" w14:textId="77777777" w:rsidR="0029718E" w:rsidRDefault="0029718E" w:rsidP="009E27E7"/>
          <w:p w14:paraId="06DC81D8" w14:textId="77777777" w:rsidR="0029718E" w:rsidRDefault="0029718E" w:rsidP="009E27E7"/>
          <w:p w14:paraId="15422AA4" w14:textId="00B92D2B" w:rsidR="0029718E" w:rsidRDefault="0029718E" w:rsidP="009E27E7"/>
        </w:tc>
      </w:tr>
      <w:tr w:rsidR="005907B5" w14:paraId="00EACD58" w14:textId="77777777" w:rsidTr="00084ED8">
        <w:trPr>
          <w:trHeight w:val="1279"/>
        </w:trPr>
        <w:tc>
          <w:tcPr>
            <w:tcW w:w="993" w:type="dxa"/>
          </w:tcPr>
          <w:p w14:paraId="6FBA8011" w14:textId="7CEF719E" w:rsidR="005907B5" w:rsidRDefault="005907B5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 (iii)</w:t>
            </w:r>
          </w:p>
        </w:tc>
        <w:tc>
          <w:tcPr>
            <w:tcW w:w="1939" w:type="dxa"/>
          </w:tcPr>
          <w:p w14:paraId="60CFF573" w14:textId="65EA7D59" w:rsidR="005907B5" w:rsidRDefault="005907B5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CEMETERY AND GRAVEYARD</w:t>
            </w:r>
          </w:p>
        </w:tc>
        <w:tc>
          <w:tcPr>
            <w:tcW w:w="5291" w:type="dxa"/>
          </w:tcPr>
          <w:p w14:paraId="6CCF9FEB" w14:textId="17D84A06" w:rsidR="000252DA" w:rsidRDefault="000D2F52" w:rsidP="000D2F52">
            <w:pPr>
              <w:pStyle w:val="ListParagraph"/>
              <w:numPr>
                <w:ilvl w:val="0"/>
                <w:numId w:val="27"/>
              </w:numPr>
              <w:ind w:left="509"/>
            </w:pPr>
            <w:r>
              <w:t>Cllr Swogger, Kerris Sweeney (St Garmon’s PCC) and Miles Matile reported back on the Public Meeting held on the 22/08/2024. Fr</w:t>
            </w:r>
            <w:r w:rsidR="00FF1C8F">
              <w:t>o</w:t>
            </w:r>
            <w:r>
              <w:t xml:space="preserve">m this meeting </w:t>
            </w:r>
            <w:proofErr w:type="gramStart"/>
            <w:r>
              <w:t>a number of</w:t>
            </w:r>
            <w:proofErr w:type="gramEnd"/>
            <w:r>
              <w:t xml:space="preserve"> resolutions </w:t>
            </w:r>
            <w:r w:rsidR="000252DA">
              <w:t xml:space="preserve">were made </w:t>
            </w:r>
            <w:r w:rsidR="007D7E9D">
              <w:t>requesting</w:t>
            </w:r>
            <w:r w:rsidR="000252DA">
              <w:t xml:space="preserve"> the Council’s assistance in remedying the current </w:t>
            </w:r>
            <w:r w:rsidR="000B2DC9">
              <w:t>status</w:t>
            </w:r>
            <w:r w:rsidR="000252DA">
              <w:t xml:space="preserve"> of ownership of the </w:t>
            </w:r>
            <w:r w:rsidR="000252DA" w:rsidRPr="00396491">
              <w:rPr>
                <w:b/>
                <w:bCs/>
                <w:color w:val="000000" w:themeColor="text1"/>
              </w:rPr>
              <w:t>Cemetery</w:t>
            </w:r>
            <w:r w:rsidR="000252DA">
              <w:t>.</w:t>
            </w:r>
          </w:p>
          <w:p w14:paraId="7A3091E4" w14:textId="60BD6740" w:rsidR="000252DA" w:rsidRDefault="000252DA" w:rsidP="000D2F52">
            <w:pPr>
              <w:pStyle w:val="ListParagraph"/>
              <w:numPr>
                <w:ilvl w:val="0"/>
                <w:numId w:val="27"/>
              </w:numPr>
              <w:ind w:left="509"/>
            </w:pPr>
            <w:r>
              <w:t xml:space="preserve">The Council </w:t>
            </w:r>
            <w:r w:rsidR="000B2DC9">
              <w:t xml:space="preserve">also </w:t>
            </w:r>
            <w:r>
              <w:t xml:space="preserve">needs to look at the recently discovered documentation going back to 1926 which may have transferred the </w:t>
            </w:r>
            <w:r w:rsidRPr="00396491">
              <w:rPr>
                <w:b/>
                <w:bCs/>
              </w:rPr>
              <w:t>closed graveyard</w:t>
            </w:r>
            <w:r>
              <w:t xml:space="preserve"> to the then Parish </w:t>
            </w:r>
            <w:r w:rsidR="000B2DC9">
              <w:t>Council</w:t>
            </w:r>
            <w:r>
              <w:t xml:space="preserve">. </w:t>
            </w:r>
          </w:p>
          <w:p w14:paraId="60D47548" w14:textId="658CDF8D" w:rsidR="005907B5" w:rsidRDefault="0094690A" w:rsidP="00DD5E69">
            <w:pPr>
              <w:pStyle w:val="ListParagraph"/>
              <w:numPr>
                <w:ilvl w:val="0"/>
                <w:numId w:val="27"/>
              </w:numPr>
              <w:ind w:left="509"/>
            </w:pPr>
            <w:r>
              <w:t xml:space="preserve">It was </w:t>
            </w:r>
            <w:r w:rsidR="006F517D">
              <w:t>proposed</w:t>
            </w:r>
            <w:r w:rsidR="000252DA">
              <w:t xml:space="preserve"> </w:t>
            </w:r>
            <w:r>
              <w:t>that a forma</w:t>
            </w:r>
            <w:r w:rsidR="001200CA">
              <w:t>l</w:t>
            </w:r>
            <w:r>
              <w:t xml:space="preserve"> sub-committee be appointed</w:t>
            </w:r>
            <w:r w:rsidR="000252DA">
              <w:t xml:space="preserve"> </w:t>
            </w:r>
            <w:r w:rsidR="006F517D">
              <w:t xml:space="preserve">subject to </w:t>
            </w:r>
            <w:r w:rsidR="000252DA">
              <w:t xml:space="preserve">Terms of Reference </w:t>
            </w:r>
            <w:r w:rsidR="001D565F">
              <w:t>previously</w:t>
            </w:r>
            <w:r w:rsidR="000252DA">
              <w:t xml:space="preserve"> c</w:t>
            </w:r>
            <w:r>
              <w:t>irculated</w:t>
            </w:r>
            <w:r w:rsidR="000252DA">
              <w:t>. In formalising the sub-</w:t>
            </w:r>
            <w:r w:rsidR="001200CA">
              <w:t>committee,</w:t>
            </w:r>
            <w:r w:rsidR="000252DA">
              <w:t xml:space="preserve"> the </w:t>
            </w:r>
            <w:r w:rsidR="006F517D">
              <w:t>Council</w:t>
            </w:r>
            <w:r w:rsidR="000252DA">
              <w:t xml:space="preserve"> </w:t>
            </w:r>
            <w:r w:rsidR="00DD5E69">
              <w:t xml:space="preserve">is not presumed to have ownership status of the Cemetery </w:t>
            </w:r>
            <w:proofErr w:type="gramStart"/>
            <w:r w:rsidR="00DD5E69">
              <w:t>at this time</w:t>
            </w:r>
            <w:proofErr w:type="gramEnd"/>
            <w:r w:rsidR="00DD5E69">
              <w:t xml:space="preserve">. </w:t>
            </w:r>
            <w:r w:rsidR="00DD5E69" w:rsidRPr="006F517D">
              <w:rPr>
                <w:b/>
                <w:bCs/>
              </w:rPr>
              <w:t xml:space="preserve">AGREED </w:t>
            </w:r>
            <w:r w:rsidR="006F517D" w:rsidRPr="006F517D">
              <w:rPr>
                <w:b/>
                <w:bCs/>
              </w:rPr>
              <w:t>NEM CON</w:t>
            </w:r>
            <w:r w:rsidR="000252DA">
              <w:t xml:space="preserve">  </w:t>
            </w:r>
          </w:p>
          <w:p w14:paraId="25081E90" w14:textId="6424BAAB" w:rsidR="00465C56" w:rsidRDefault="00465C56" w:rsidP="00DD5E69">
            <w:pPr>
              <w:pStyle w:val="ListParagraph"/>
              <w:numPr>
                <w:ilvl w:val="0"/>
                <w:numId w:val="27"/>
              </w:numPr>
              <w:ind w:left="509"/>
            </w:pPr>
            <w:r>
              <w:t xml:space="preserve">Potential membership of the Sub-Committee to </w:t>
            </w:r>
            <w:proofErr w:type="gramStart"/>
            <w:r w:rsidR="000E6C82">
              <w:t>include:</w:t>
            </w:r>
            <w:proofErr w:type="gramEnd"/>
            <w:r w:rsidR="000E6C82">
              <w:t xml:space="preserve"> Cllr Swogger; Kerris </w:t>
            </w:r>
            <w:r w:rsidR="001D565F">
              <w:t>Sweeney</w:t>
            </w:r>
            <w:r w:rsidR="000E6C82">
              <w:t xml:space="preserve">, Ann Wride, Gill Oldacre; </w:t>
            </w:r>
            <w:r w:rsidR="001D565F">
              <w:t>Rosie</w:t>
            </w:r>
            <w:r w:rsidR="000E6C82">
              <w:t xml:space="preserve"> Evans,</w:t>
            </w:r>
            <w:r w:rsidR="00A927E6">
              <w:t xml:space="preserve"> Rosie Davies</w:t>
            </w:r>
            <w:r w:rsidR="000E6C82">
              <w:t xml:space="preserve"> Brian Pratt</w:t>
            </w:r>
            <w:r w:rsidR="001D565F">
              <w:t>; Miles Matile</w:t>
            </w:r>
          </w:p>
        </w:tc>
        <w:tc>
          <w:tcPr>
            <w:tcW w:w="1984" w:type="dxa"/>
          </w:tcPr>
          <w:p w14:paraId="28F99D67" w14:textId="77777777" w:rsidR="0029718E" w:rsidRDefault="0029718E" w:rsidP="009E27E7"/>
          <w:p w14:paraId="3C7D9DA7" w14:textId="77777777" w:rsidR="006F517D" w:rsidRDefault="006F517D" w:rsidP="009E27E7"/>
          <w:p w14:paraId="7527B7D8" w14:textId="77777777" w:rsidR="006F517D" w:rsidRDefault="006F517D" w:rsidP="009E27E7"/>
          <w:p w14:paraId="0D77F1E4" w14:textId="77777777" w:rsidR="006F517D" w:rsidRDefault="006F517D" w:rsidP="009E27E7"/>
          <w:p w14:paraId="5F62FE8D" w14:textId="77777777" w:rsidR="006F517D" w:rsidRDefault="006F517D" w:rsidP="009E27E7"/>
          <w:p w14:paraId="7D9B37F9" w14:textId="77777777" w:rsidR="006F517D" w:rsidRDefault="006F517D" w:rsidP="009E27E7"/>
          <w:p w14:paraId="33256B62" w14:textId="77777777" w:rsidR="006F517D" w:rsidRDefault="006F517D" w:rsidP="009E27E7"/>
          <w:p w14:paraId="28E59C70" w14:textId="77777777" w:rsidR="006F517D" w:rsidRDefault="006F517D" w:rsidP="009E27E7"/>
          <w:p w14:paraId="5E255112" w14:textId="77777777" w:rsidR="006F517D" w:rsidRDefault="006F517D" w:rsidP="009E27E7"/>
          <w:p w14:paraId="252175BB" w14:textId="77777777" w:rsidR="006F517D" w:rsidRDefault="006F517D" w:rsidP="009E27E7"/>
          <w:p w14:paraId="2EBDC95F" w14:textId="77777777" w:rsidR="006F517D" w:rsidRDefault="006F517D" w:rsidP="009E27E7"/>
          <w:p w14:paraId="6D1148C7" w14:textId="77777777" w:rsidR="006F517D" w:rsidRDefault="006F517D" w:rsidP="009E27E7"/>
          <w:p w14:paraId="6F632506" w14:textId="77777777" w:rsidR="007C73C5" w:rsidRDefault="007C73C5" w:rsidP="009E27E7"/>
          <w:p w14:paraId="411640B1" w14:textId="77777777" w:rsidR="007C73C5" w:rsidRDefault="007C73C5" w:rsidP="009E27E7"/>
          <w:p w14:paraId="17BFFD9B" w14:textId="77777777" w:rsidR="007C73C5" w:rsidRDefault="007C73C5" w:rsidP="009E27E7"/>
          <w:p w14:paraId="76D7E18E" w14:textId="77777777" w:rsidR="007C73C5" w:rsidRDefault="007C73C5" w:rsidP="009E27E7"/>
          <w:p w14:paraId="43892F5D" w14:textId="74C0D71B" w:rsidR="007C73C5" w:rsidRDefault="007C73C5" w:rsidP="009E27E7">
            <w:r>
              <w:t xml:space="preserve">Clerk to </w:t>
            </w:r>
            <w:r w:rsidR="00A927E6">
              <w:t>plan for inaugural meeting</w:t>
            </w:r>
          </w:p>
        </w:tc>
      </w:tr>
      <w:tr w:rsidR="00251734" w14:paraId="56E4FA69" w14:textId="77777777" w:rsidTr="00084ED8">
        <w:trPr>
          <w:trHeight w:val="1279"/>
        </w:trPr>
        <w:tc>
          <w:tcPr>
            <w:tcW w:w="993" w:type="dxa"/>
          </w:tcPr>
          <w:p w14:paraId="5209A1B1" w14:textId="5DE86359" w:rsidR="00251734" w:rsidRDefault="0025173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</w:t>
            </w:r>
            <w:r w:rsidR="00B728F1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v) </w:t>
            </w:r>
          </w:p>
        </w:tc>
        <w:tc>
          <w:tcPr>
            <w:tcW w:w="1939" w:type="dxa"/>
          </w:tcPr>
          <w:p w14:paraId="5BC911F1" w14:textId="77777777" w:rsidR="00251734" w:rsidRDefault="0025173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CEIRIOG VALLEY</w:t>
            </w:r>
          </w:p>
          <w:p w14:paraId="568CDC04" w14:textId="0D95995F" w:rsidR="00251734" w:rsidRDefault="0025173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PROMOTIONAL LEAFLET</w:t>
            </w:r>
          </w:p>
        </w:tc>
        <w:tc>
          <w:tcPr>
            <w:tcW w:w="5291" w:type="dxa"/>
          </w:tcPr>
          <w:p w14:paraId="7DD93951" w14:textId="621EB460" w:rsidR="004A2E34" w:rsidRPr="004A2E34" w:rsidRDefault="006B17F4" w:rsidP="004A2E34">
            <w:r>
              <w:t xml:space="preserve">Awaiting from feedback from </w:t>
            </w:r>
            <w:proofErr w:type="spellStart"/>
            <w:r>
              <w:t>Glyntrai</w:t>
            </w:r>
            <w:r w:rsidR="00426FD0">
              <w:t>a</w:t>
            </w:r>
            <w:r>
              <w:t>n</w:t>
            </w:r>
            <w:proofErr w:type="spellEnd"/>
            <w:r>
              <w:t xml:space="preserve"> Council. </w:t>
            </w:r>
            <w:r w:rsidR="004A2E34">
              <w:t>T</w:t>
            </w:r>
            <w:r w:rsidR="004A2E34" w:rsidRPr="004A2E34">
              <w:t xml:space="preserve">here </w:t>
            </w:r>
            <w:r w:rsidR="006B2E12">
              <w:t xml:space="preserve">are </w:t>
            </w:r>
            <w:r>
              <w:t xml:space="preserve">recommendations from Gyn Ceiriog CC for </w:t>
            </w:r>
            <w:r w:rsidR="004A2E34" w:rsidRPr="004A2E34">
              <w:t xml:space="preserve">amendments and </w:t>
            </w:r>
            <w:r w:rsidR="006B2E12">
              <w:t xml:space="preserve">a bi-lingual </w:t>
            </w:r>
            <w:r w:rsidR="004A2E34" w:rsidRPr="004A2E34">
              <w:t>translation to be done.</w:t>
            </w:r>
          </w:p>
          <w:p w14:paraId="74E161B0" w14:textId="517E2A24" w:rsidR="0029718E" w:rsidRDefault="0029718E" w:rsidP="00371607"/>
        </w:tc>
        <w:tc>
          <w:tcPr>
            <w:tcW w:w="1984" w:type="dxa"/>
          </w:tcPr>
          <w:p w14:paraId="056D8DC9" w14:textId="2B8FDAB3" w:rsidR="008811BC" w:rsidRDefault="008811BC" w:rsidP="009E27E7"/>
        </w:tc>
      </w:tr>
      <w:tr w:rsidR="00992899" w14:paraId="79966E93" w14:textId="77777777" w:rsidTr="00084ED8">
        <w:trPr>
          <w:trHeight w:val="97"/>
        </w:trPr>
        <w:tc>
          <w:tcPr>
            <w:tcW w:w="993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39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984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401451" w14:paraId="7C678AC2" w14:textId="77777777" w:rsidTr="00084ED8">
        <w:trPr>
          <w:trHeight w:val="97"/>
        </w:trPr>
        <w:tc>
          <w:tcPr>
            <w:tcW w:w="993" w:type="dxa"/>
          </w:tcPr>
          <w:p w14:paraId="0E95E427" w14:textId="482E2C97" w:rsidR="00401451" w:rsidRDefault="0040145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proofErr w:type="spellStart"/>
            <w:r w:rsidR="005246E2"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275E68DD" w14:textId="2242834A" w:rsidR="00401451" w:rsidRPr="00170DD1" w:rsidRDefault="0009450E">
            <w:pPr>
              <w:rPr>
                <w:b/>
                <w:bCs/>
              </w:rPr>
            </w:pPr>
            <w:r>
              <w:rPr>
                <w:b/>
                <w:bCs/>
              </w:rPr>
              <w:t>NORTH</w:t>
            </w:r>
            <w:r w:rsidR="00AD49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WALES POLICE</w:t>
            </w:r>
          </w:p>
        </w:tc>
        <w:tc>
          <w:tcPr>
            <w:tcW w:w="5291" w:type="dxa"/>
          </w:tcPr>
          <w:p w14:paraId="6BE99EB4" w14:textId="3CAAC902" w:rsidR="00A971AA" w:rsidRDefault="004678F8" w:rsidP="0009450E">
            <w:r>
              <w:t xml:space="preserve">The Clerk confirmed their attendance at the </w:t>
            </w:r>
            <w:proofErr w:type="gramStart"/>
            <w:r w:rsidR="00C16781">
              <w:t xml:space="preserve">Valley </w:t>
            </w:r>
            <w:r>
              <w:t xml:space="preserve"> Councils</w:t>
            </w:r>
            <w:proofErr w:type="gramEnd"/>
            <w:r w:rsidR="00C16781">
              <w:t>’</w:t>
            </w:r>
            <w:r>
              <w:t xml:space="preserve"> meeting on the 11/09/2024</w:t>
            </w:r>
          </w:p>
        </w:tc>
        <w:tc>
          <w:tcPr>
            <w:tcW w:w="1984" w:type="dxa"/>
          </w:tcPr>
          <w:p w14:paraId="3B8DEE2C" w14:textId="77777777" w:rsidR="00401451" w:rsidRDefault="00401451"/>
          <w:p w14:paraId="7C7A56F9" w14:textId="77777777" w:rsidR="00401451" w:rsidRDefault="00401451"/>
        </w:tc>
      </w:tr>
      <w:tr w:rsidR="006A0CFB" w14:paraId="1050E334" w14:textId="77777777" w:rsidTr="00084ED8">
        <w:trPr>
          <w:trHeight w:val="97"/>
        </w:trPr>
        <w:tc>
          <w:tcPr>
            <w:tcW w:w="993" w:type="dxa"/>
          </w:tcPr>
          <w:p w14:paraId="08466006" w14:textId="2E717E90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5246E2">
              <w:rPr>
                <w:b/>
                <w:bCs/>
              </w:rPr>
              <w:t>i</w:t>
            </w:r>
            <w:r w:rsidR="000767C7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1939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5291" w:type="dxa"/>
          </w:tcPr>
          <w:p w14:paraId="5F53F94A" w14:textId="2E0DDF77" w:rsidR="00EE7815" w:rsidRDefault="00A971AA" w:rsidP="00A971AA">
            <w:r>
              <w:t>County Cllr Bates reported:</w:t>
            </w:r>
          </w:p>
          <w:p w14:paraId="1C225793" w14:textId="6C28E9D7" w:rsidR="00202616" w:rsidRDefault="00426FD0" w:rsidP="00202616">
            <w:pPr>
              <w:pStyle w:val="ListParagraph"/>
              <w:numPr>
                <w:ilvl w:val="0"/>
                <w:numId w:val="28"/>
              </w:numPr>
              <w:ind w:left="510"/>
            </w:pPr>
            <w:r>
              <w:t>Wrexham</w:t>
            </w:r>
            <w:r w:rsidR="00202616">
              <w:t xml:space="preserve"> </w:t>
            </w:r>
            <w:r>
              <w:t>Council</w:t>
            </w:r>
            <w:r w:rsidR="00202616">
              <w:t xml:space="preserve"> is seeking </w:t>
            </w:r>
            <w:r>
              <w:t>rep</w:t>
            </w:r>
            <w:r w:rsidR="00E21DA2">
              <w:t>res</w:t>
            </w:r>
            <w:r>
              <w:t>e</w:t>
            </w:r>
            <w:r w:rsidR="00106F2F">
              <w:t>n</w:t>
            </w:r>
            <w:r>
              <w:t>t</w:t>
            </w:r>
            <w:r w:rsidR="00106F2F">
              <w:t>a</w:t>
            </w:r>
            <w:r>
              <w:t>tions</w:t>
            </w:r>
            <w:r w:rsidR="00202616">
              <w:t xml:space="preserve"> on </w:t>
            </w:r>
            <w:r w:rsidR="00106F2F">
              <w:t>any</w:t>
            </w:r>
            <w:r w:rsidR="00202616">
              <w:t xml:space="preserve"> change to the 20mph </w:t>
            </w:r>
            <w:proofErr w:type="gramStart"/>
            <w:r w:rsidR="00512AC0">
              <w:t>zones;</w:t>
            </w:r>
            <w:proofErr w:type="gramEnd"/>
          </w:p>
          <w:p w14:paraId="5ED33070" w14:textId="00CF1EDD" w:rsidR="0000705A" w:rsidRDefault="00426FD0" w:rsidP="00202616">
            <w:pPr>
              <w:pStyle w:val="ListParagraph"/>
              <w:numPr>
                <w:ilvl w:val="0"/>
                <w:numId w:val="28"/>
              </w:numPr>
              <w:ind w:left="510"/>
            </w:pPr>
            <w:r>
              <w:t>The</w:t>
            </w:r>
            <w:r w:rsidR="00106F2F">
              <w:t>re</w:t>
            </w:r>
            <w:r>
              <w:t xml:space="preserve"> is a planned challenge</w:t>
            </w:r>
            <w:r w:rsidR="00106F2F">
              <w:t xml:space="preserve"> to the Local Development Plan </w:t>
            </w:r>
            <w:r>
              <w:t>in the High Court</w:t>
            </w:r>
            <w:r w:rsidR="0000705A">
              <w:t xml:space="preserve"> in October</w:t>
            </w:r>
            <w:r w:rsidR="002B2D88">
              <w:t>.</w:t>
            </w:r>
            <w:r>
              <w:t xml:space="preserve"> </w:t>
            </w:r>
          </w:p>
          <w:p w14:paraId="4B2B3E8A" w14:textId="3673FBAF" w:rsidR="00512AC0" w:rsidRDefault="0000705A" w:rsidP="00202616">
            <w:pPr>
              <w:pStyle w:val="ListParagraph"/>
              <w:numPr>
                <w:ilvl w:val="0"/>
                <w:numId w:val="28"/>
              </w:numPr>
              <w:ind w:left="510"/>
            </w:pPr>
            <w:r>
              <w:t>There has be</w:t>
            </w:r>
            <w:r w:rsidR="002B2D88">
              <w:t>e</w:t>
            </w:r>
            <w:r>
              <w:t xml:space="preserve">n a recent site inspection </w:t>
            </w:r>
            <w:r w:rsidR="00D91BE8">
              <w:t>at the ‘</w:t>
            </w:r>
            <w:proofErr w:type="spellStart"/>
            <w:r w:rsidR="00D91BE8">
              <w:t>Dolywern</w:t>
            </w:r>
            <w:proofErr w:type="spellEnd"/>
            <w:r w:rsidR="00D91BE8">
              <w:t xml:space="preserve"> bend’</w:t>
            </w:r>
            <w:r w:rsidR="00426FD0">
              <w:t xml:space="preserve"> </w:t>
            </w:r>
            <w:r w:rsidR="001B201F">
              <w:t xml:space="preserve">and </w:t>
            </w:r>
            <w:r w:rsidR="00423512">
              <w:t xml:space="preserve">speed reduction measures </w:t>
            </w:r>
            <w:r w:rsidR="009A5767">
              <w:t>will be introduced.</w:t>
            </w:r>
          </w:p>
          <w:p w14:paraId="093884D6" w14:textId="36B5C88D" w:rsidR="00A971AA" w:rsidRPr="00B7258D" w:rsidRDefault="00A971AA" w:rsidP="004678F8"/>
        </w:tc>
        <w:tc>
          <w:tcPr>
            <w:tcW w:w="1984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084ED8">
        <w:trPr>
          <w:trHeight w:val="97"/>
        </w:trPr>
        <w:tc>
          <w:tcPr>
            <w:tcW w:w="993" w:type="dxa"/>
          </w:tcPr>
          <w:p w14:paraId="754B2A9E" w14:textId="6A22825D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</w:t>
            </w:r>
            <w:r w:rsidR="004678F8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5291" w:type="dxa"/>
          </w:tcPr>
          <w:p w14:paraId="0043B023" w14:textId="7EBE5EA4" w:rsidR="000B2512" w:rsidRDefault="00084A2E" w:rsidP="00084A2E">
            <w:r>
              <w:t>Cllr D Berriman confirmed that there was no further update at this stage</w:t>
            </w:r>
            <w:r w:rsidR="00F72172">
              <w:t>.</w:t>
            </w:r>
          </w:p>
          <w:p w14:paraId="412815CB" w14:textId="77777777" w:rsidR="009A5767" w:rsidRDefault="009A5767" w:rsidP="00084A2E"/>
          <w:p w14:paraId="4F18F0ED" w14:textId="77777777" w:rsidR="009A5767" w:rsidRDefault="009A5767" w:rsidP="00084A2E"/>
          <w:p w14:paraId="3CB9C8D8" w14:textId="77777777" w:rsidR="009A5767" w:rsidRDefault="009A5767" w:rsidP="00084A2E"/>
          <w:p w14:paraId="6C363601" w14:textId="77777777" w:rsidR="002B2D88" w:rsidRDefault="002B2D88" w:rsidP="00084A2E"/>
          <w:p w14:paraId="2D281430" w14:textId="77777777" w:rsidR="00D03523" w:rsidRDefault="00D03523" w:rsidP="00084A2E"/>
          <w:p w14:paraId="5580F4D0" w14:textId="0832A7E9" w:rsidR="0009450E" w:rsidRDefault="0009450E" w:rsidP="0009450E"/>
        </w:tc>
        <w:tc>
          <w:tcPr>
            <w:tcW w:w="1984" w:type="dxa"/>
          </w:tcPr>
          <w:p w14:paraId="4F3CA761" w14:textId="7705918B" w:rsidR="002858B0" w:rsidRPr="001745CD" w:rsidRDefault="002858B0"/>
        </w:tc>
      </w:tr>
      <w:tr w:rsidR="00A54E2B" w14:paraId="20AF9215" w14:textId="77777777" w:rsidTr="00084ED8">
        <w:trPr>
          <w:trHeight w:val="97"/>
        </w:trPr>
        <w:tc>
          <w:tcPr>
            <w:tcW w:w="993" w:type="dxa"/>
          </w:tcPr>
          <w:p w14:paraId="7D278558" w14:textId="4CB70333" w:rsidR="00A54E2B" w:rsidRDefault="005246E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1939" w:type="dxa"/>
          </w:tcPr>
          <w:p w14:paraId="703377E1" w14:textId="12866D14" w:rsidR="00A54E2B" w:rsidRDefault="00A54E2B">
            <w:pPr>
              <w:rPr>
                <w:b/>
                <w:bCs/>
              </w:rPr>
            </w:pPr>
            <w:r w:rsidRPr="00A54E2B">
              <w:rPr>
                <w:b/>
                <w:bCs/>
              </w:rPr>
              <w:t>FINANCES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018AD6C6" w14:textId="77777777" w:rsidR="00A54E2B" w:rsidRDefault="00A54E2B" w:rsidP="00992828">
            <w:pPr>
              <w:jc w:val="both"/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465E09ED" w14:textId="77777777" w:rsidR="00A54E2B" w:rsidRDefault="00A54E2B" w:rsidP="009A4130"/>
        </w:tc>
      </w:tr>
      <w:tr w:rsidR="00B1342F" w14:paraId="10AC9DA5" w14:textId="77777777" w:rsidTr="00442431">
        <w:trPr>
          <w:trHeight w:val="2096"/>
        </w:trPr>
        <w:tc>
          <w:tcPr>
            <w:tcW w:w="993" w:type="dxa"/>
          </w:tcPr>
          <w:p w14:paraId="56E112B4" w14:textId="14682A1C" w:rsidR="00B1342F" w:rsidRDefault="00AD1EC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342F">
              <w:rPr>
                <w:b/>
                <w:bCs/>
              </w:rPr>
              <w:t xml:space="preserve"> (</w:t>
            </w:r>
            <w:proofErr w:type="spellStart"/>
            <w:r w:rsidR="00560D02">
              <w:rPr>
                <w:b/>
                <w:bCs/>
              </w:rPr>
              <w:t>i</w:t>
            </w:r>
            <w:proofErr w:type="spellEnd"/>
            <w:r w:rsidR="00B1342F"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13975A3C" w14:textId="4FA4A546" w:rsidR="00B1342F" w:rsidRDefault="00B1342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PAYMENTS</w:t>
            </w:r>
            <w:r w:rsidR="00685E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2B7D76">
              <w:rPr>
                <w:b/>
                <w:bCs/>
              </w:rPr>
              <w:t>IN</w:t>
            </w:r>
            <w:proofErr w:type="gramEnd"/>
            <w:r w:rsidR="00BA60E9">
              <w:rPr>
                <w:b/>
                <w:bCs/>
              </w:rPr>
              <w:t xml:space="preserve"> </w:t>
            </w:r>
            <w:r w:rsidR="004678F8">
              <w:rPr>
                <w:b/>
                <w:bCs/>
              </w:rPr>
              <w:t xml:space="preserve"> AUGUST </w:t>
            </w:r>
            <w:r w:rsidR="003C1B6F">
              <w:rPr>
                <w:b/>
                <w:bCs/>
              </w:rPr>
              <w:t>2024 AND BALANCE OF ACCOUNTS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91" w:type="dxa"/>
          </w:tcPr>
          <w:p w14:paraId="139809C8" w14:textId="60FF66B3" w:rsidR="00084ED8" w:rsidRDefault="004E1F9E" w:rsidP="00526F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UNITY TRUST BANK CURRENT ACCOUNT</w:t>
            </w:r>
          </w:p>
          <w:p w14:paraId="1F3D983F" w14:textId="77777777" w:rsidR="00541A48" w:rsidRDefault="00541A48" w:rsidP="00526F6B">
            <w:pPr>
              <w:jc w:val="both"/>
              <w:rPr>
                <w:b/>
                <w:bCs/>
              </w:rPr>
            </w:pPr>
          </w:p>
          <w:p w14:paraId="7E90347F" w14:textId="759FF92D" w:rsidR="00084ED8" w:rsidRDefault="004678F8" w:rsidP="00526F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Audit Wales £276 </w:t>
            </w:r>
            <w:r w:rsidRPr="00254587">
              <w:t>for 2021/2022 Audit</w:t>
            </w:r>
          </w:p>
          <w:p w14:paraId="0FFFBACB" w14:textId="77777777" w:rsidR="00902C38" w:rsidRDefault="00902C38" w:rsidP="00526F6B">
            <w:pPr>
              <w:jc w:val="both"/>
            </w:pPr>
          </w:p>
          <w:p w14:paraId="59D1489C" w14:textId="26AB2D90" w:rsidR="00084ED8" w:rsidRDefault="004678F8" w:rsidP="00526F6B">
            <w:pPr>
              <w:jc w:val="both"/>
              <w:rPr>
                <w:b/>
                <w:bCs/>
              </w:rPr>
            </w:pPr>
            <w:r w:rsidRPr="00254587">
              <w:t>The Clerk confirmed</w:t>
            </w:r>
            <w:r w:rsidR="00D8583C" w:rsidRPr="00254587">
              <w:t xml:space="preserve"> that</w:t>
            </w:r>
            <w:r w:rsidRPr="00254587">
              <w:t xml:space="preserve"> a further transfer of £3000 to savings account</w:t>
            </w:r>
            <w:r>
              <w:rPr>
                <w:b/>
                <w:bCs/>
              </w:rPr>
              <w:t>.</w:t>
            </w:r>
          </w:p>
          <w:p w14:paraId="575DAEE2" w14:textId="77777777" w:rsidR="004678F8" w:rsidRDefault="004678F8" w:rsidP="00526F6B">
            <w:pPr>
              <w:jc w:val="both"/>
              <w:rPr>
                <w:b/>
                <w:bCs/>
              </w:rPr>
            </w:pPr>
          </w:p>
          <w:p w14:paraId="71C43F87" w14:textId="422CF693" w:rsidR="003C1B6F" w:rsidRPr="003E70B8" w:rsidRDefault="003C1B6F" w:rsidP="003C1B6F">
            <w:pPr>
              <w:jc w:val="both"/>
              <w:rPr>
                <w:b/>
                <w:bCs/>
                <w:sz w:val="24"/>
                <w:szCs w:val="24"/>
              </w:rPr>
            </w:pPr>
            <w:r w:rsidRPr="003E70B8">
              <w:rPr>
                <w:b/>
                <w:bCs/>
                <w:sz w:val="24"/>
                <w:szCs w:val="24"/>
              </w:rPr>
              <w:t xml:space="preserve">CURRENT ACCOUNT </w:t>
            </w:r>
            <w:r w:rsidR="002202EA" w:rsidRPr="003E70B8"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Pr="003E70B8">
              <w:rPr>
                <w:b/>
                <w:bCs/>
                <w:sz w:val="24"/>
                <w:szCs w:val="24"/>
              </w:rPr>
              <w:t>£</w:t>
            </w:r>
            <w:r w:rsidR="004678F8">
              <w:rPr>
                <w:b/>
                <w:bCs/>
                <w:sz w:val="24"/>
                <w:szCs w:val="24"/>
              </w:rPr>
              <w:t xml:space="preserve"> 1,201.11</w:t>
            </w:r>
          </w:p>
          <w:p w14:paraId="306D7748" w14:textId="13BFDA78" w:rsidR="00442431" w:rsidRPr="00442431" w:rsidRDefault="0036719A" w:rsidP="003E5496">
            <w:pPr>
              <w:jc w:val="both"/>
              <w:rPr>
                <w:b/>
                <w:bCs/>
                <w:sz w:val="24"/>
                <w:szCs w:val="24"/>
              </w:rPr>
            </w:pPr>
            <w:r w:rsidRPr="003E70B8">
              <w:rPr>
                <w:b/>
                <w:bCs/>
                <w:sz w:val="24"/>
                <w:szCs w:val="24"/>
              </w:rPr>
              <w:t xml:space="preserve">SAVINGS ACCOUNT                                    </w:t>
            </w:r>
            <w:r w:rsidR="00AD1EC3" w:rsidRPr="003E70B8">
              <w:rPr>
                <w:b/>
                <w:bCs/>
                <w:sz w:val="24"/>
                <w:szCs w:val="24"/>
              </w:rPr>
              <w:t xml:space="preserve"> </w:t>
            </w:r>
            <w:r w:rsidR="003C1B6F" w:rsidRPr="003E70B8">
              <w:rPr>
                <w:b/>
                <w:bCs/>
                <w:sz w:val="24"/>
                <w:szCs w:val="24"/>
              </w:rPr>
              <w:t>£</w:t>
            </w:r>
            <w:r w:rsidR="004678F8">
              <w:rPr>
                <w:b/>
                <w:bCs/>
                <w:sz w:val="24"/>
                <w:szCs w:val="24"/>
              </w:rPr>
              <w:t>11,011.53</w:t>
            </w:r>
          </w:p>
        </w:tc>
        <w:tc>
          <w:tcPr>
            <w:tcW w:w="1984" w:type="dxa"/>
          </w:tcPr>
          <w:p w14:paraId="7285C392" w14:textId="77777777" w:rsidR="00084ED8" w:rsidRDefault="00084ED8" w:rsidP="009A4130"/>
        </w:tc>
      </w:tr>
      <w:tr w:rsidR="003E5496" w14:paraId="2C1BF843" w14:textId="77777777" w:rsidTr="00084ED8">
        <w:trPr>
          <w:trHeight w:val="97"/>
        </w:trPr>
        <w:tc>
          <w:tcPr>
            <w:tcW w:w="993" w:type="dxa"/>
          </w:tcPr>
          <w:p w14:paraId="1AAE6EB7" w14:textId="0CD6B998" w:rsidR="003E5496" w:rsidRDefault="00F407F2">
            <w:pPr>
              <w:rPr>
                <w:b/>
                <w:bCs/>
              </w:rPr>
            </w:pPr>
            <w:r>
              <w:rPr>
                <w:b/>
                <w:bCs/>
              </w:rPr>
              <w:t>6 (ii)</w:t>
            </w:r>
          </w:p>
        </w:tc>
        <w:tc>
          <w:tcPr>
            <w:tcW w:w="1939" w:type="dxa"/>
          </w:tcPr>
          <w:p w14:paraId="30DA1296" w14:textId="280BACE1" w:rsidR="003E5496" w:rsidRDefault="00F407F2">
            <w:pPr>
              <w:rPr>
                <w:b/>
                <w:bCs/>
              </w:rPr>
            </w:pPr>
            <w:r>
              <w:rPr>
                <w:b/>
                <w:bCs/>
              </w:rPr>
              <w:t>AUDIT WALES</w:t>
            </w:r>
          </w:p>
        </w:tc>
        <w:tc>
          <w:tcPr>
            <w:tcW w:w="5291" w:type="dxa"/>
          </w:tcPr>
          <w:p w14:paraId="455B33BA" w14:textId="03D9C5DD" w:rsidR="007951F7" w:rsidRDefault="00F407F2" w:rsidP="00460249">
            <w:pPr>
              <w:jc w:val="both"/>
              <w:rPr>
                <w:b/>
                <w:bCs/>
              </w:rPr>
            </w:pPr>
            <w:r w:rsidRPr="00F407F2">
              <w:rPr>
                <w:b/>
                <w:bCs/>
              </w:rPr>
              <w:t xml:space="preserve">2021/2022 </w:t>
            </w:r>
            <w:r w:rsidR="00991977">
              <w:rPr>
                <w:b/>
                <w:bCs/>
              </w:rPr>
              <w:t xml:space="preserve">  </w:t>
            </w:r>
            <w:r w:rsidRPr="00F407F2">
              <w:rPr>
                <w:b/>
                <w:bCs/>
              </w:rPr>
              <w:t>Basic Audit</w:t>
            </w:r>
            <w:r>
              <w:rPr>
                <w:b/>
                <w:bCs/>
              </w:rPr>
              <w:t xml:space="preserve">: </w:t>
            </w:r>
            <w:r w:rsidRPr="00F407F2">
              <w:t>Fee</w:t>
            </w:r>
            <w:r w:rsidR="00117FDF">
              <w:t xml:space="preserve"> of £276</w:t>
            </w:r>
            <w:r w:rsidRPr="00F407F2">
              <w:t xml:space="preserve"> now </w:t>
            </w:r>
            <w:proofErr w:type="gramStart"/>
            <w:r w:rsidRPr="00F407F2">
              <w:t>paid</w:t>
            </w:r>
            <w:r w:rsidR="00117FDF">
              <w:t>;</w:t>
            </w:r>
            <w:proofErr w:type="gramEnd"/>
          </w:p>
          <w:p w14:paraId="245FDD22" w14:textId="77777777" w:rsidR="003B646C" w:rsidRDefault="00F407F2" w:rsidP="00460249">
            <w:pPr>
              <w:jc w:val="both"/>
            </w:pPr>
            <w:r>
              <w:rPr>
                <w:b/>
                <w:bCs/>
              </w:rPr>
              <w:t xml:space="preserve">2022/2023 Full Audit:  </w:t>
            </w:r>
            <w:r w:rsidR="00991977">
              <w:t>An i</w:t>
            </w:r>
            <w:r w:rsidRPr="00F407F2">
              <w:t>nvoice for £663.17</w:t>
            </w:r>
            <w:r w:rsidR="00991977">
              <w:t xml:space="preserve"> has now been received</w:t>
            </w:r>
            <w:r>
              <w:rPr>
                <w:b/>
                <w:bCs/>
              </w:rPr>
              <w:t xml:space="preserve">. </w:t>
            </w:r>
            <w:r>
              <w:t xml:space="preserve">This represents </w:t>
            </w:r>
            <w:proofErr w:type="gramStart"/>
            <w:r w:rsidR="0039081F">
              <w:t>in excess of</w:t>
            </w:r>
            <w:proofErr w:type="gramEnd"/>
            <w:r>
              <w:t xml:space="preserve"> 10% </w:t>
            </w:r>
            <w:r w:rsidR="00902C38">
              <w:t>of the</w:t>
            </w:r>
            <w:r w:rsidR="00D8583C">
              <w:t xml:space="preserve"> (</w:t>
            </w:r>
            <w:r>
              <w:t>then</w:t>
            </w:r>
            <w:r w:rsidR="00D8583C">
              <w:t>)</w:t>
            </w:r>
            <w:r>
              <w:t xml:space="preserve"> Precept </w:t>
            </w:r>
            <w:r w:rsidR="00902C38">
              <w:t xml:space="preserve">and </w:t>
            </w:r>
            <w:r>
              <w:t xml:space="preserve">with no explanation as to how this figure had been </w:t>
            </w:r>
            <w:r w:rsidR="0039081F">
              <w:t>calculated</w:t>
            </w:r>
            <w:r>
              <w:t>. The audit was exceptionally delayed and led to 4 minor advisory notes for future practices.</w:t>
            </w:r>
            <w:r w:rsidR="00902C38">
              <w:t xml:space="preserve"> </w:t>
            </w:r>
          </w:p>
          <w:p w14:paraId="59B66D7C" w14:textId="4C34E5C7" w:rsidR="00F407F2" w:rsidRDefault="00902C38" w:rsidP="00460249">
            <w:pPr>
              <w:jc w:val="both"/>
            </w:pPr>
            <w:r>
              <w:t xml:space="preserve">The </w:t>
            </w:r>
            <w:r w:rsidR="00045BF3">
              <w:t>Council</w:t>
            </w:r>
            <w:r>
              <w:t xml:space="preserve"> approved that the Clerk write to Audit Wales</w:t>
            </w:r>
            <w:r w:rsidR="00045BF3">
              <w:t>.</w:t>
            </w:r>
          </w:p>
          <w:p w14:paraId="5D92803B" w14:textId="12124075" w:rsidR="00F407F2" w:rsidRPr="00C9321B" w:rsidRDefault="00F407F2" w:rsidP="00460249">
            <w:pPr>
              <w:jc w:val="both"/>
            </w:pPr>
            <w:r w:rsidRPr="00F407F2">
              <w:rPr>
                <w:b/>
                <w:bCs/>
              </w:rPr>
              <w:t>2023/2024</w:t>
            </w:r>
            <w:r>
              <w:rPr>
                <w:b/>
                <w:bCs/>
              </w:rPr>
              <w:t xml:space="preserve"> </w:t>
            </w:r>
            <w:r w:rsidR="00991977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Basic Audit</w:t>
            </w:r>
            <w:r w:rsidR="005E1577">
              <w:rPr>
                <w:b/>
                <w:bCs/>
              </w:rPr>
              <w:t xml:space="preserve">: </w:t>
            </w:r>
            <w:r w:rsidR="00772E7C" w:rsidRPr="00DD660C">
              <w:t>This has now been submitted for a Basic Audit. Timescales set by Audit Wales are increasingly demanding and require that for 2024/2025</w:t>
            </w:r>
            <w:r w:rsidR="00C9321B">
              <w:t>,</w:t>
            </w:r>
            <w:r w:rsidR="00772E7C" w:rsidRPr="00DD660C">
              <w:t xml:space="preserve"> we approve the </w:t>
            </w:r>
            <w:r w:rsidR="00DD660C" w:rsidRPr="00DD660C">
              <w:t>previous year’s accounts at the Annual Meeting to be set in May 2025.</w:t>
            </w:r>
            <w:r w:rsidR="00DD660C">
              <w:rPr>
                <w:b/>
                <w:bCs/>
              </w:rPr>
              <w:t xml:space="preserve"> </w:t>
            </w:r>
            <w:r w:rsidR="00C9321B" w:rsidRPr="00C9321B">
              <w:t xml:space="preserve">Agreed that the Clerk will discuss with the Auditor and determine his capacity to </w:t>
            </w:r>
            <w:r w:rsidR="004C7072">
              <w:t>meet</w:t>
            </w:r>
            <w:r w:rsidR="00C9321B" w:rsidRPr="00C9321B">
              <w:t xml:space="preserve"> these timescales</w:t>
            </w:r>
            <w:r w:rsidR="00045BF3">
              <w:t xml:space="preserve"> and</w:t>
            </w:r>
            <w:r w:rsidR="004C7072">
              <w:t xml:space="preserve"> then</w:t>
            </w:r>
            <w:r w:rsidR="00045BF3">
              <w:t xml:space="preserve"> confirm to the </w:t>
            </w:r>
            <w:r w:rsidR="001A5929">
              <w:t>Council</w:t>
            </w:r>
            <w:r w:rsidR="00045BF3">
              <w:t xml:space="preserve"> in wr</w:t>
            </w:r>
            <w:r w:rsidR="001A5929">
              <w:t>i</w:t>
            </w:r>
            <w:r w:rsidR="004C7072">
              <w:t>tin</w:t>
            </w:r>
            <w:r w:rsidR="001A5929">
              <w:t xml:space="preserve">g. </w:t>
            </w:r>
          </w:p>
          <w:p w14:paraId="0B836619" w14:textId="77777777" w:rsidR="00F407F2" w:rsidRPr="00F407F2" w:rsidRDefault="00F407F2" w:rsidP="00460249">
            <w:pPr>
              <w:jc w:val="both"/>
              <w:rPr>
                <w:b/>
                <w:bCs/>
              </w:rPr>
            </w:pPr>
          </w:p>
          <w:p w14:paraId="3907CF7F" w14:textId="6AEEDBC0" w:rsidR="00F407F2" w:rsidRPr="007951F7" w:rsidRDefault="00B32C27" w:rsidP="00460249">
            <w:pPr>
              <w:jc w:val="both"/>
            </w:pPr>
            <w:r>
              <w:t xml:space="preserve">The </w:t>
            </w:r>
            <w:r w:rsidR="003C7A24">
              <w:t xml:space="preserve">communication around the </w:t>
            </w:r>
            <w:r w:rsidR="001A5929">
              <w:t xml:space="preserve">current </w:t>
            </w:r>
            <w:r w:rsidR="003C7A24">
              <w:t>audit process was discussed</w:t>
            </w:r>
            <w:r w:rsidR="00C72067">
              <w:t xml:space="preserve">. </w:t>
            </w:r>
            <w:r w:rsidR="00C72067" w:rsidRPr="00C72067">
              <w:t xml:space="preserve">The Chair reminded Councillors that </w:t>
            </w:r>
            <w:r w:rsidR="00C72067" w:rsidRPr="00953CE7">
              <w:rPr>
                <w:i/>
                <w:iCs/>
              </w:rPr>
              <w:t>confidential</w:t>
            </w:r>
            <w:r w:rsidR="00C72067" w:rsidRPr="00C72067">
              <w:t xml:space="preserve"> matters should not be discussed online or in personal conversations outside of a Council Meeting</w:t>
            </w:r>
            <w:r w:rsidR="00540093">
              <w:t>;</w:t>
            </w:r>
            <w:r w:rsidR="00C72067" w:rsidRPr="00C72067">
              <w:t xml:space="preserve"> whether the matter be financial or otherwise</w:t>
            </w:r>
            <w:r w:rsidR="00953CE7">
              <w:t>;</w:t>
            </w:r>
            <w:r w:rsidR="00C72067">
              <w:t xml:space="preserve"> especially if there was the potential for implied</w:t>
            </w:r>
            <w:r w:rsidR="00562B2B">
              <w:t xml:space="preserve"> </w:t>
            </w:r>
            <w:r w:rsidR="00C72067">
              <w:t xml:space="preserve">criticism </w:t>
            </w:r>
            <w:r w:rsidR="002118AA">
              <w:t>as this w</w:t>
            </w:r>
            <w:r w:rsidR="002651A4">
              <w:t>ill</w:t>
            </w:r>
            <w:r w:rsidR="002118AA">
              <w:t xml:space="preserve"> be dealt with in Council</w:t>
            </w:r>
            <w:r w:rsidR="002651A4">
              <w:t xml:space="preserve"> session</w:t>
            </w:r>
            <w:r w:rsidR="002118AA">
              <w:t>.</w:t>
            </w:r>
            <w:r>
              <w:t xml:space="preserve"> </w:t>
            </w:r>
          </w:p>
        </w:tc>
        <w:tc>
          <w:tcPr>
            <w:tcW w:w="1984" w:type="dxa"/>
          </w:tcPr>
          <w:p w14:paraId="51B94692" w14:textId="77777777" w:rsidR="003E5496" w:rsidRDefault="003E5496" w:rsidP="009A4130"/>
          <w:p w14:paraId="49D08575" w14:textId="77777777" w:rsidR="003B646C" w:rsidRDefault="003B646C" w:rsidP="009A4130"/>
          <w:p w14:paraId="17854092" w14:textId="77777777" w:rsidR="003B646C" w:rsidRDefault="003B646C" w:rsidP="009A4130"/>
          <w:p w14:paraId="2FBB86CF" w14:textId="77777777" w:rsidR="003B646C" w:rsidRDefault="003B646C" w:rsidP="009A4130"/>
          <w:p w14:paraId="610F23A7" w14:textId="77777777" w:rsidR="003B646C" w:rsidRDefault="003B646C" w:rsidP="009A4130"/>
          <w:p w14:paraId="161B650E" w14:textId="77777777" w:rsidR="003B646C" w:rsidRDefault="003B646C" w:rsidP="009A4130"/>
          <w:p w14:paraId="1575A59A" w14:textId="77777777" w:rsidR="003B646C" w:rsidRDefault="003B646C" w:rsidP="009A4130"/>
          <w:p w14:paraId="7BB00E27" w14:textId="03ABC8BF" w:rsidR="003B646C" w:rsidRDefault="003B646C" w:rsidP="009A4130">
            <w:r>
              <w:t>CLERK to write to Audit Wales</w:t>
            </w:r>
          </w:p>
        </w:tc>
      </w:tr>
      <w:tr w:rsidR="00F407F2" w14:paraId="31DA8663" w14:textId="77777777" w:rsidTr="00084ED8">
        <w:trPr>
          <w:trHeight w:val="97"/>
        </w:trPr>
        <w:tc>
          <w:tcPr>
            <w:tcW w:w="993" w:type="dxa"/>
          </w:tcPr>
          <w:p w14:paraId="57E7AC80" w14:textId="4F38CB3E" w:rsidR="00F407F2" w:rsidRDefault="00C96AB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39" w:type="dxa"/>
          </w:tcPr>
          <w:p w14:paraId="6DD1950C" w14:textId="0095E4B0" w:rsidR="00F407F2" w:rsidRDefault="00F407F2">
            <w:pPr>
              <w:rPr>
                <w:b/>
                <w:bCs/>
              </w:rPr>
            </w:pPr>
            <w:r>
              <w:rPr>
                <w:b/>
                <w:bCs/>
              </w:rPr>
              <w:t>STANDING ORDERS 2024</w:t>
            </w:r>
          </w:p>
        </w:tc>
        <w:tc>
          <w:tcPr>
            <w:tcW w:w="5291" w:type="dxa"/>
          </w:tcPr>
          <w:p w14:paraId="1C4FD271" w14:textId="6EF17AC7" w:rsidR="00F407F2" w:rsidRPr="00F407F2" w:rsidRDefault="00F407F2" w:rsidP="00460249">
            <w:pPr>
              <w:jc w:val="both"/>
            </w:pPr>
            <w:r>
              <w:t xml:space="preserve">The Clerk confirmed that the Council is </w:t>
            </w:r>
            <w:r w:rsidR="00142543">
              <w:t xml:space="preserve">now </w:t>
            </w:r>
            <w:r>
              <w:t xml:space="preserve">required </w:t>
            </w:r>
            <w:r w:rsidR="007B385A">
              <w:t>to annually</w:t>
            </w:r>
            <w:r w:rsidR="00142543">
              <w:t xml:space="preserve"> approve</w:t>
            </w:r>
            <w:r>
              <w:t xml:space="preserve"> the Standing Orders for the purposes of the external audit. </w:t>
            </w:r>
            <w:r w:rsidR="008307F8">
              <w:t xml:space="preserve"> The Clerk ha</w:t>
            </w:r>
            <w:r w:rsidR="00501B70">
              <w:t>d</w:t>
            </w:r>
            <w:r w:rsidR="008307F8">
              <w:t xml:space="preserve"> </w:t>
            </w:r>
            <w:r w:rsidR="00501B70">
              <w:t xml:space="preserve">amended the 2023 </w:t>
            </w:r>
            <w:proofErr w:type="gramStart"/>
            <w:r w:rsidR="00501B70">
              <w:t>document</w:t>
            </w:r>
            <w:proofErr w:type="gramEnd"/>
            <w:r w:rsidR="00501B70">
              <w:t xml:space="preserve"> and this was </w:t>
            </w:r>
            <w:r w:rsidR="007B385A">
              <w:rPr>
                <w:b/>
                <w:bCs/>
              </w:rPr>
              <w:t xml:space="preserve">AGREED </w:t>
            </w:r>
            <w:r w:rsidR="00501B70" w:rsidRPr="007B385A">
              <w:rPr>
                <w:b/>
                <w:bCs/>
              </w:rPr>
              <w:t>NEM CON</w:t>
            </w:r>
          </w:p>
        </w:tc>
        <w:tc>
          <w:tcPr>
            <w:tcW w:w="1984" w:type="dxa"/>
          </w:tcPr>
          <w:p w14:paraId="3D48EDE0" w14:textId="77777777" w:rsidR="00F407F2" w:rsidRDefault="00F407F2" w:rsidP="009A4130"/>
        </w:tc>
      </w:tr>
      <w:tr w:rsidR="0062043E" w14:paraId="0B8BD670" w14:textId="77777777" w:rsidTr="00084ED8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6840E16B" w14:textId="53BA6406" w:rsidR="0062043E" w:rsidRDefault="00C96ABF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39" w:type="dxa"/>
            <w:shd w:val="clear" w:color="auto" w:fill="FFFFFF" w:themeFill="background1"/>
          </w:tcPr>
          <w:p w14:paraId="1C14C7B9" w14:textId="2714842D" w:rsidR="0062043E" w:rsidRDefault="0062043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643ED5BA" w14:textId="008BAA7C" w:rsidR="0062043E" w:rsidRPr="00084ED8" w:rsidRDefault="0062043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808080" w:themeColor="background1" w:themeShade="80"/>
                <w:lang w:eastAsia="en-GB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599A3263" w14:textId="77777777" w:rsidR="0062043E" w:rsidRPr="008C5038" w:rsidRDefault="0062043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3B0FDC" w14:paraId="41D50FE6" w14:textId="77777777" w:rsidTr="002B7F35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5EBC2B51" w14:textId="283275B1" w:rsidR="003B0FDC" w:rsidRDefault="00343792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  <w:shd w:val="clear" w:color="auto" w:fill="FFFFFF" w:themeFill="background1"/>
          </w:tcPr>
          <w:p w14:paraId="73D6B67D" w14:textId="7904152F" w:rsidR="003B0FDC" w:rsidRDefault="00343792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254587">
              <w:rPr>
                <w:b/>
                <w:bCs/>
              </w:rPr>
              <w:t>OURISM</w:t>
            </w:r>
          </w:p>
        </w:tc>
        <w:tc>
          <w:tcPr>
            <w:tcW w:w="5291" w:type="dxa"/>
            <w:shd w:val="clear" w:color="auto" w:fill="FFFFFF" w:themeFill="background1"/>
          </w:tcPr>
          <w:p w14:paraId="0F23C11D" w14:textId="0F222DD7" w:rsidR="003B0FDC" w:rsidRPr="002B7F35" w:rsidRDefault="002B7F35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808080" w:themeColor="background1" w:themeShade="80"/>
                <w:lang w:eastAsia="en-GB"/>
              </w:rPr>
            </w:pPr>
            <w:r w:rsidRPr="002B7F35">
              <w:rPr>
                <w:rFonts w:eastAsia="Times New Roman" w:cstheme="minorHAnsi"/>
                <w:color w:val="000000" w:themeColor="text1"/>
                <w:lang w:eastAsia="en-GB"/>
              </w:rPr>
              <w:t xml:space="preserve">Cllr Swogger highlighted the impact of </w:t>
            </w:r>
            <w:r w:rsidR="008258EF">
              <w:rPr>
                <w:rFonts w:eastAsia="Times New Roman" w:cstheme="minorHAnsi"/>
                <w:color w:val="000000" w:themeColor="text1"/>
                <w:lang w:eastAsia="en-GB"/>
              </w:rPr>
              <w:t xml:space="preserve">increasing tourism in the Valley and the environmental and infrastructure demands. </w:t>
            </w:r>
            <w:r w:rsidR="00386856">
              <w:rPr>
                <w:rFonts w:eastAsia="Times New Roman" w:cstheme="minorHAnsi"/>
                <w:color w:val="000000" w:themeColor="text1"/>
                <w:lang w:eastAsia="en-GB"/>
              </w:rPr>
              <w:t>Agreed that we would make this an agenda item for a forthcoming Valley’s meeting.</w:t>
            </w:r>
          </w:p>
        </w:tc>
        <w:tc>
          <w:tcPr>
            <w:tcW w:w="1984" w:type="dxa"/>
            <w:shd w:val="clear" w:color="auto" w:fill="FFFFFF" w:themeFill="background1"/>
          </w:tcPr>
          <w:p w14:paraId="69B437FF" w14:textId="77777777" w:rsidR="003B0FDC" w:rsidRPr="008C5038" w:rsidRDefault="003B0FD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E947FD" w14:paraId="6C69D495" w14:textId="77777777" w:rsidTr="002B7F35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7C560034" w14:textId="11AAD4AA" w:rsidR="00E947FD" w:rsidRDefault="00E947FD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 (ii)</w:t>
            </w:r>
          </w:p>
        </w:tc>
        <w:tc>
          <w:tcPr>
            <w:tcW w:w="1939" w:type="dxa"/>
            <w:shd w:val="clear" w:color="auto" w:fill="FFFFFF" w:themeFill="background1"/>
          </w:tcPr>
          <w:p w14:paraId="0A52BE6F" w14:textId="6485DDF0" w:rsidR="00E947FD" w:rsidRDefault="001A0C8A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WEST ARMS</w:t>
            </w:r>
            <w:r w:rsidR="0018497E">
              <w:rPr>
                <w:b/>
                <w:bCs/>
              </w:rPr>
              <w:t xml:space="preserve"> FENCING</w:t>
            </w:r>
          </w:p>
        </w:tc>
        <w:tc>
          <w:tcPr>
            <w:tcW w:w="5291" w:type="dxa"/>
            <w:shd w:val="clear" w:color="auto" w:fill="FFFFFF" w:themeFill="background1"/>
          </w:tcPr>
          <w:p w14:paraId="23605F66" w14:textId="5E6B8F6F" w:rsidR="00E947FD" w:rsidRPr="002B7F35" w:rsidRDefault="00A27752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The Clerk reaffirmed</w:t>
            </w:r>
            <w:r w:rsidR="0018497E">
              <w:rPr>
                <w:rFonts w:eastAsia="Times New Roman" w:cstheme="minorHAnsi"/>
                <w:color w:val="000000" w:themeColor="text1"/>
                <w:lang w:eastAsia="en-GB"/>
              </w:rPr>
              <w:t xml:space="preserve"> what had been previously stated </w:t>
            </w:r>
            <w:r w:rsidR="00804914">
              <w:rPr>
                <w:rFonts w:eastAsia="Times New Roman" w:cstheme="minorHAnsi"/>
                <w:color w:val="000000" w:themeColor="text1"/>
                <w:lang w:eastAsia="en-GB"/>
              </w:rPr>
              <w:t xml:space="preserve">to </w:t>
            </w:r>
            <w:r w:rsidR="00F34E3D">
              <w:rPr>
                <w:rFonts w:eastAsia="Times New Roman" w:cstheme="minorHAnsi"/>
                <w:color w:val="000000" w:themeColor="text1"/>
                <w:lang w:eastAsia="en-GB"/>
              </w:rPr>
              <w:t>Council, that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he had written to the Managing Agents on 2 occa</w:t>
            </w:r>
            <w:r w:rsidR="0018497E">
              <w:rPr>
                <w:rFonts w:eastAsia="Times New Roman" w:cstheme="minorHAnsi"/>
                <w:color w:val="000000" w:themeColor="text1"/>
                <w:lang w:eastAsia="en-GB"/>
              </w:rPr>
              <w:t>sions</w:t>
            </w:r>
            <w:r w:rsidR="001136DC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to </w:t>
            </w:r>
            <w:r w:rsidR="00F34E3D">
              <w:rPr>
                <w:rFonts w:eastAsia="Times New Roman" w:cstheme="minorHAnsi"/>
                <w:color w:val="000000" w:themeColor="text1"/>
                <w:lang w:eastAsia="en-GB"/>
              </w:rPr>
              <w:t xml:space="preserve">the </w:t>
            </w:r>
            <w:r w:rsidR="001136DC">
              <w:rPr>
                <w:rFonts w:eastAsia="Times New Roman" w:cstheme="minorHAnsi"/>
                <w:color w:val="000000" w:themeColor="text1"/>
                <w:lang w:eastAsia="en-GB"/>
              </w:rPr>
              <w:t>WCBC Conservation Officer on one occasion.</w:t>
            </w:r>
            <w:r w:rsidR="00D03523">
              <w:rPr>
                <w:rFonts w:eastAsia="Times New Roman" w:cstheme="minorHAnsi"/>
                <w:color w:val="000000" w:themeColor="text1"/>
                <w:lang w:eastAsia="en-GB"/>
              </w:rPr>
              <w:t xml:space="preserve"> The fencing has</w:t>
            </w:r>
            <w:r w:rsidR="00113CA4">
              <w:rPr>
                <w:rFonts w:eastAsia="Times New Roman" w:cstheme="minorHAnsi"/>
                <w:color w:val="000000" w:themeColor="text1"/>
                <w:lang w:eastAsia="en-GB"/>
              </w:rPr>
              <w:t xml:space="preserve"> now</w:t>
            </w:r>
            <w:r w:rsidR="00D03523">
              <w:rPr>
                <w:rFonts w:eastAsia="Times New Roman" w:cstheme="minorHAnsi"/>
                <w:color w:val="000000" w:themeColor="text1"/>
                <w:lang w:eastAsia="en-GB"/>
              </w:rPr>
              <w:t xml:space="preserve"> been taken down with the exception on one section.</w:t>
            </w:r>
          </w:p>
        </w:tc>
        <w:tc>
          <w:tcPr>
            <w:tcW w:w="1984" w:type="dxa"/>
            <w:shd w:val="clear" w:color="auto" w:fill="FFFFFF" w:themeFill="background1"/>
          </w:tcPr>
          <w:p w14:paraId="433892F0" w14:textId="40A6AE24" w:rsidR="00E947FD" w:rsidRPr="008C5038" w:rsidRDefault="00E947FD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WEST </w:t>
            </w:r>
          </w:p>
        </w:tc>
      </w:tr>
      <w:tr w:rsidR="00423E7C" w14:paraId="10F1EB66" w14:textId="77777777" w:rsidTr="00084ED8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07389528" w14:textId="23BCD1DC" w:rsidR="00423E7C" w:rsidRDefault="00231750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39" w:type="dxa"/>
            <w:shd w:val="clear" w:color="auto" w:fill="FFFFFF" w:themeFill="background1"/>
          </w:tcPr>
          <w:p w14:paraId="20BEC18D" w14:textId="1DBF1A30" w:rsidR="00423E7C" w:rsidRDefault="00423E7C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5291" w:type="dxa"/>
            <w:shd w:val="clear" w:color="auto" w:fill="FFFFFF" w:themeFill="background1"/>
          </w:tcPr>
          <w:p w14:paraId="33E9DE98" w14:textId="2EFA8028" w:rsidR="00934E06" w:rsidRDefault="00084ED8" w:rsidP="00D03523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CUC</w:t>
            </w:r>
            <w:r w:rsidR="006B17F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r w:rsidR="00423E7C"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TUESDAY</w:t>
            </w:r>
            <w:proofErr w:type="gramEnd"/>
            <w:r w:rsidR="00423E7C"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8307F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  <w:r w:rsidR="008307F8" w:rsidRPr="008307F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="008307F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October</w:t>
            </w:r>
            <w:r w:rsidR="003E70B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r w:rsidR="00423E7C"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9F4223"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7.00PM</w:t>
            </w:r>
          </w:p>
          <w:p w14:paraId="715018A6" w14:textId="3ABBEC6D" w:rsidR="00934E06" w:rsidRPr="002E2BDF" w:rsidRDefault="00231750" w:rsidP="0023175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ind w:right="-106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2E2BD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2024/2025 Precept Planning</w:t>
            </w:r>
          </w:p>
          <w:p w14:paraId="1E005F1F" w14:textId="535E0ECD" w:rsidR="00084ED8" w:rsidRPr="00F8762C" w:rsidRDefault="002E2BDF" w:rsidP="00F8762C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ind w:right="-106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2E2BD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School Councillor-Governor report</w:t>
            </w:r>
          </w:p>
          <w:p w14:paraId="51140388" w14:textId="38614367" w:rsidR="00084ED8" w:rsidRPr="009F4223" w:rsidRDefault="00084ED8" w:rsidP="005E132E">
            <w:pPr>
              <w:shd w:val="clear" w:color="auto" w:fill="FFFFFF" w:themeFill="background1"/>
              <w:ind w:left="-20"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7D852EC" w14:textId="77777777" w:rsidR="00423E7C" w:rsidRDefault="00423E7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</w:tbl>
    <w:p w14:paraId="715DE9EE" w14:textId="6745ABCF" w:rsidR="00416D9D" w:rsidRDefault="00416D9D" w:rsidP="00934E06">
      <w:pPr>
        <w:shd w:val="clear" w:color="auto" w:fill="FFFFFF" w:themeFill="background1"/>
      </w:pPr>
    </w:p>
    <w:sectPr w:rsidR="00416D9D" w:rsidSect="00D0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5A1E" w14:textId="77777777" w:rsidR="00333623" w:rsidRDefault="00333623" w:rsidP="009020A3">
      <w:pPr>
        <w:spacing w:after="0" w:line="240" w:lineRule="auto"/>
      </w:pPr>
      <w:r>
        <w:separator/>
      </w:r>
    </w:p>
  </w:endnote>
  <w:endnote w:type="continuationSeparator" w:id="0">
    <w:p w14:paraId="652496AE" w14:textId="77777777" w:rsidR="00333623" w:rsidRDefault="00333623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10602" w14:textId="77777777" w:rsidR="00333623" w:rsidRDefault="00333623" w:rsidP="009020A3">
      <w:pPr>
        <w:spacing w:after="0" w:line="240" w:lineRule="auto"/>
      </w:pPr>
      <w:r>
        <w:separator/>
      </w:r>
    </w:p>
  </w:footnote>
  <w:footnote w:type="continuationSeparator" w:id="0">
    <w:p w14:paraId="30F3ADC7" w14:textId="77777777" w:rsidR="00333623" w:rsidRDefault="00333623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784B" w14:textId="0161C013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EDE"/>
    <w:multiLevelType w:val="hybridMultilevel"/>
    <w:tmpl w:val="832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321E"/>
    <w:multiLevelType w:val="hybridMultilevel"/>
    <w:tmpl w:val="AE5A54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439C"/>
    <w:multiLevelType w:val="hybridMultilevel"/>
    <w:tmpl w:val="D36A158E"/>
    <w:lvl w:ilvl="0" w:tplc="85266B8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2EDC70F1"/>
    <w:multiLevelType w:val="hybridMultilevel"/>
    <w:tmpl w:val="5C00ED62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452B0"/>
    <w:multiLevelType w:val="hybridMultilevel"/>
    <w:tmpl w:val="DAF2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22F5B"/>
    <w:multiLevelType w:val="hybridMultilevel"/>
    <w:tmpl w:val="FFC4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 w15:restartNumberingAfterBreak="0">
    <w:nsid w:val="417C70BA"/>
    <w:multiLevelType w:val="hybridMultilevel"/>
    <w:tmpl w:val="700639CE"/>
    <w:lvl w:ilvl="0" w:tplc="0626471C">
      <w:start w:val="1"/>
      <w:numFmt w:val="lowerRoman"/>
      <w:lvlText w:val="(%1)"/>
      <w:lvlJc w:val="left"/>
      <w:pPr>
        <w:ind w:left="11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" w15:restartNumberingAfterBreak="0">
    <w:nsid w:val="43A42A41"/>
    <w:multiLevelType w:val="hybridMultilevel"/>
    <w:tmpl w:val="5E02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6" w15:restartNumberingAfterBreak="0">
    <w:nsid w:val="4CCB4158"/>
    <w:multiLevelType w:val="hybridMultilevel"/>
    <w:tmpl w:val="A5765390"/>
    <w:lvl w:ilvl="0" w:tplc="CF429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2206A"/>
    <w:multiLevelType w:val="hybridMultilevel"/>
    <w:tmpl w:val="CE6EC638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36DF0"/>
    <w:multiLevelType w:val="hybridMultilevel"/>
    <w:tmpl w:val="CE88EF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60D72"/>
    <w:multiLevelType w:val="hybridMultilevel"/>
    <w:tmpl w:val="2898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03A05"/>
    <w:multiLevelType w:val="hybridMultilevel"/>
    <w:tmpl w:val="329C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87A09"/>
    <w:multiLevelType w:val="hybridMultilevel"/>
    <w:tmpl w:val="8A3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B26E3"/>
    <w:multiLevelType w:val="hybridMultilevel"/>
    <w:tmpl w:val="4810E524"/>
    <w:lvl w:ilvl="0" w:tplc="A5682608">
      <w:start w:val="1"/>
      <w:numFmt w:val="lowerRoman"/>
      <w:lvlText w:val="(%1)"/>
      <w:lvlJc w:val="left"/>
      <w:pPr>
        <w:ind w:left="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7" w15:restartNumberingAfterBreak="0">
    <w:nsid w:val="794B7FCC"/>
    <w:multiLevelType w:val="hybridMultilevel"/>
    <w:tmpl w:val="254A0734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25"/>
  </w:num>
  <w:num w:numId="2" w16cid:durableId="246232528">
    <w:abstractNumId w:val="5"/>
  </w:num>
  <w:num w:numId="3" w16cid:durableId="46999020">
    <w:abstractNumId w:val="2"/>
  </w:num>
  <w:num w:numId="4" w16cid:durableId="1544828259">
    <w:abstractNumId w:val="17"/>
  </w:num>
  <w:num w:numId="5" w16cid:durableId="1753627738">
    <w:abstractNumId w:val="0"/>
  </w:num>
  <w:num w:numId="6" w16cid:durableId="270626055">
    <w:abstractNumId w:val="21"/>
  </w:num>
  <w:num w:numId="7" w16cid:durableId="399719357">
    <w:abstractNumId w:val="1"/>
  </w:num>
  <w:num w:numId="8" w16cid:durableId="647902453">
    <w:abstractNumId w:val="15"/>
  </w:num>
  <w:num w:numId="9" w16cid:durableId="2022125936">
    <w:abstractNumId w:val="14"/>
  </w:num>
  <w:num w:numId="10" w16cid:durableId="364326966">
    <w:abstractNumId w:val="20"/>
  </w:num>
  <w:num w:numId="11" w16cid:durableId="1030379719">
    <w:abstractNumId w:val="6"/>
  </w:num>
  <w:num w:numId="12" w16cid:durableId="298271567">
    <w:abstractNumId w:val="22"/>
  </w:num>
  <w:num w:numId="13" w16cid:durableId="1314874075">
    <w:abstractNumId w:val="11"/>
  </w:num>
  <w:num w:numId="14" w16cid:durableId="1022979763">
    <w:abstractNumId w:val="3"/>
  </w:num>
  <w:num w:numId="15" w16cid:durableId="1556159989">
    <w:abstractNumId w:val="24"/>
  </w:num>
  <w:num w:numId="16" w16cid:durableId="1159732191">
    <w:abstractNumId w:val="16"/>
  </w:num>
  <w:num w:numId="17" w16cid:durableId="541213256">
    <w:abstractNumId w:val="12"/>
  </w:num>
  <w:num w:numId="18" w16cid:durableId="912082322">
    <w:abstractNumId w:val="18"/>
  </w:num>
  <w:num w:numId="19" w16cid:durableId="212543895">
    <w:abstractNumId w:val="8"/>
  </w:num>
  <w:num w:numId="20" w16cid:durableId="1258060474">
    <w:abstractNumId w:val="27"/>
  </w:num>
  <w:num w:numId="21" w16cid:durableId="414212256">
    <w:abstractNumId w:val="7"/>
  </w:num>
  <w:num w:numId="22" w16cid:durableId="2048026132">
    <w:abstractNumId w:val="26"/>
  </w:num>
  <w:num w:numId="23" w16cid:durableId="1000624463">
    <w:abstractNumId w:val="4"/>
  </w:num>
  <w:num w:numId="24" w16cid:durableId="1418403176">
    <w:abstractNumId w:val="19"/>
  </w:num>
  <w:num w:numId="25" w16cid:durableId="835413437">
    <w:abstractNumId w:val="13"/>
  </w:num>
  <w:num w:numId="26" w16cid:durableId="516701560">
    <w:abstractNumId w:val="23"/>
  </w:num>
  <w:num w:numId="27" w16cid:durableId="2024084375">
    <w:abstractNumId w:val="10"/>
  </w:num>
  <w:num w:numId="28" w16cid:durableId="138216915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0705A"/>
    <w:rsid w:val="00010AF4"/>
    <w:rsid w:val="00011763"/>
    <w:rsid w:val="0001457C"/>
    <w:rsid w:val="00014E76"/>
    <w:rsid w:val="00017DFE"/>
    <w:rsid w:val="000219AF"/>
    <w:rsid w:val="000252DA"/>
    <w:rsid w:val="000256EE"/>
    <w:rsid w:val="000268A3"/>
    <w:rsid w:val="00027DB8"/>
    <w:rsid w:val="00030101"/>
    <w:rsid w:val="00032A0D"/>
    <w:rsid w:val="00034426"/>
    <w:rsid w:val="00035C44"/>
    <w:rsid w:val="00037B97"/>
    <w:rsid w:val="000431C0"/>
    <w:rsid w:val="00043941"/>
    <w:rsid w:val="000457B1"/>
    <w:rsid w:val="00045BF3"/>
    <w:rsid w:val="00046934"/>
    <w:rsid w:val="00047B3E"/>
    <w:rsid w:val="00050057"/>
    <w:rsid w:val="00050ADD"/>
    <w:rsid w:val="00051479"/>
    <w:rsid w:val="000539EB"/>
    <w:rsid w:val="00053C24"/>
    <w:rsid w:val="00055413"/>
    <w:rsid w:val="00055707"/>
    <w:rsid w:val="00056726"/>
    <w:rsid w:val="000605A5"/>
    <w:rsid w:val="000606EF"/>
    <w:rsid w:val="0006105E"/>
    <w:rsid w:val="00061CDF"/>
    <w:rsid w:val="00061E23"/>
    <w:rsid w:val="00064DAE"/>
    <w:rsid w:val="00066854"/>
    <w:rsid w:val="00072B8E"/>
    <w:rsid w:val="00073E12"/>
    <w:rsid w:val="000767C7"/>
    <w:rsid w:val="00077D1D"/>
    <w:rsid w:val="00080630"/>
    <w:rsid w:val="000827FA"/>
    <w:rsid w:val="00084A2E"/>
    <w:rsid w:val="00084E3F"/>
    <w:rsid w:val="00084ED8"/>
    <w:rsid w:val="00085ACB"/>
    <w:rsid w:val="00085C42"/>
    <w:rsid w:val="0009450E"/>
    <w:rsid w:val="0009736E"/>
    <w:rsid w:val="000974ED"/>
    <w:rsid w:val="000A15B9"/>
    <w:rsid w:val="000A2E1E"/>
    <w:rsid w:val="000A3D83"/>
    <w:rsid w:val="000A4C68"/>
    <w:rsid w:val="000A73A6"/>
    <w:rsid w:val="000B2512"/>
    <w:rsid w:val="000B2DC9"/>
    <w:rsid w:val="000B3EFE"/>
    <w:rsid w:val="000B4BA5"/>
    <w:rsid w:val="000B565B"/>
    <w:rsid w:val="000B64FF"/>
    <w:rsid w:val="000C4CE9"/>
    <w:rsid w:val="000C6FC4"/>
    <w:rsid w:val="000D0073"/>
    <w:rsid w:val="000D1CE3"/>
    <w:rsid w:val="000D2953"/>
    <w:rsid w:val="000D2F52"/>
    <w:rsid w:val="000D5A64"/>
    <w:rsid w:val="000D71AC"/>
    <w:rsid w:val="000D7EAA"/>
    <w:rsid w:val="000E2EC7"/>
    <w:rsid w:val="000E37D9"/>
    <w:rsid w:val="000E6C82"/>
    <w:rsid w:val="000F02EF"/>
    <w:rsid w:val="000F1B31"/>
    <w:rsid w:val="000F1B83"/>
    <w:rsid w:val="000F249E"/>
    <w:rsid w:val="000F5B8F"/>
    <w:rsid w:val="000F642B"/>
    <w:rsid w:val="00102E53"/>
    <w:rsid w:val="001034E8"/>
    <w:rsid w:val="00103A29"/>
    <w:rsid w:val="00104D18"/>
    <w:rsid w:val="00106F2F"/>
    <w:rsid w:val="0011029E"/>
    <w:rsid w:val="001104BC"/>
    <w:rsid w:val="001136DC"/>
    <w:rsid w:val="00113CA4"/>
    <w:rsid w:val="001147C4"/>
    <w:rsid w:val="00115867"/>
    <w:rsid w:val="0011764E"/>
    <w:rsid w:val="0011770F"/>
    <w:rsid w:val="00117C15"/>
    <w:rsid w:val="00117FDF"/>
    <w:rsid w:val="001200CA"/>
    <w:rsid w:val="001213E5"/>
    <w:rsid w:val="0013436C"/>
    <w:rsid w:val="001370F7"/>
    <w:rsid w:val="0014168A"/>
    <w:rsid w:val="00141A85"/>
    <w:rsid w:val="0014241E"/>
    <w:rsid w:val="00142543"/>
    <w:rsid w:val="00142EA3"/>
    <w:rsid w:val="0014497D"/>
    <w:rsid w:val="00146577"/>
    <w:rsid w:val="001470BF"/>
    <w:rsid w:val="00147111"/>
    <w:rsid w:val="00147273"/>
    <w:rsid w:val="00147D77"/>
    <w:rsid w:val="00150E5C"/>
    <w:rsid w:val="0015223A"/>
    <w:rsid w:val="0015253D"/>
    <w:rsid w:val="00155365"/>
    <w:rsid w:val="00156066"/>
    <w:rsid w:val="00157861"/>
    <w:rsid w:val="001615C0"/>
    <w:rsid w:val="0016169A"/>
    <w:rsid w:val="00161AF6"/>
    <w:rsid w:val="0016213F"/>
    <w:rsid w:val="00166593"/>
    <w:rsid w:val="00170DD1"/>
    <w:rsid w:val="001720E5"/>
    <w:rsid w:val="00173190"/>
    <w:rsid w:val="001745C6"/>
    <w:rsid w:val="001745CD"/>
    <w:rsid w:val="0017597F"/>
    <w:rsid w:val="001808D3"/>
    <w:rsid w:val="00180EBA"/>
    <w:rsid w:val="00184219"/>
    <w:rsid w:val="0018497E"/>
    <w:rsid w:val="00187F2C"/>
    <w:rsid w:val="00191128"/>
    <w:rsid w:val="00191523"/>
    <w:rsid w:val="00192403"/>
    <w:rsid w:val="00193B4F"/>
    <w:rsid w:val="00195AEA"/>
    <w:rsid w:val="00196125"/>
    <w:rsid w:val="001A0C8A"/>
    <w:rsid w:val="001A2BC8"/>
    <w:rsid w:val="001A52C5"/>
    <w:rsid w:val="001A5929"/>
    <w:rsid w:val="001A689A"/>
    <w:rsid w:val="001A6E7A"/>
    <w:rsid w:val="001B201F"/>
    <w:rsid w:val="001B2A5D"/>
    <w:rsid w:val="001B3BA9"/>
    <w:rsid w:val="001B516D"/>
    <w:rsid w:val="001B59F2"/>
    <w:rsid w:val="001B7370"/>
    <w:rsid w:val="001B784B"/>
    <w:rsid w:val="001C4014"/>
    <w:rsid w:val="001C5F1E"/>
    <w:rsid w:val="001D0546"/>
    <w:rsid w:val="001D0CE3"/>
    <w:rsid w:val="001D10B6"/>
    <w:rsid w:val="001D565F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20070B"/>
    <w:rsid w:val="00200CC1"/>
    <w:rsid w:val="00201828"/>
    <w:rsid w:val="00202616"/>
    <w:rsid w:val="00207284"/>
    <w:rsid w:val="002118AA"/>
    <w:rsid w:val="002152D6"/>
    <w:rsid w:val="002162DC"/>
    <w:rsid w:val="002165E0"/>
    <w:rsid w:val="002202EA"/>
    <w:rsid w:val="00220DF4"/>
    <w:rsid w:val="00220E20"/>
    <w:rsid w:val="0022158B"/>
    <w:rsid w:val="00225D4B"/>
    <w:rsid w:val="002274DF"/>
    <w:rsid w:val="00231750"/>
    <w:rsid w:val="00233F1B"/>
    <w:rsid w:val="00235C3D"/>
    <w:rsid w:val="0024075C"/>
    <w:rsid w:val="00241D95"/>
    <w:rsid w:val="00242346"/>
    <w:rsid w:val="0024436E"/>
    <w:rsid w:val="002500F4"/>
    <w:rsid w:val="00251734"/>
    <w:rsid w:val="00251B8D"/>
    <w:rsid w:val="002522C9"/>
    <w:rsid w:val="00253241"/>
    <w:rsid w:val="002536B9"/>
    <w:rsid w:val="00254587"/>
    <w:rsid w:val="00254E2F"/>
    <w:rsid w:val="002568CE"/>
    <w:rsid w:val="002620EA"/>
    <w:rsid w:val="0026259E"/>
    <w:rsid w:val="00263DC5"/>
    <w:rsid w:val="002648CC"/>
    <w:rsid w:val="0026494E"/>
    <w:rsid w:val="00264989"/>
    <w:rsid w:val="002651A4"/>
    <w:rsid w:val="00266606"/>
    <w:rsid w:val="002706ED"/>
    <w:rsid w:val="002707DF"/>
    <w:rsid w:val="00273B00"/>
    <w:rsid w:val="00275AD6"/>
    <w:rsid w:val="00282D38"/>
    <w:rsid w:val="0028413D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94DB9"/>
    <w:rsid w:val="0029718E"/>
    <w:rsid w:val="002A130B"/>
    <w:rsid w:val="002A2475"/>
    <w:rsid w:val="002A358D"/>
    <w:rsid w:val="002A7CA6"/>
    <w:rsid w:val="002B1C02"/>
    <w:rsid w:val="002B2D88"/>
    <w:rsid w:val="002B4039"/>
    <w:rsid w:val="002B7C53"/>
    <w:rsid w:val="002B7D76"/>
    <w:rsid w:val="002B7F35"/>
    <w:rsid w:val="002C0EB3"/>
    <w:rsid w:val="002C20FA"/>
    <w:rsid w:val="002C3AF2"/>
    <w:rsid w:val="002C3E7C"/>
    <w:rsid w:val="002C4118"/>
    <w:rsid w:val="002C5698"/>
    <w:rsid w:val="002C6C50"/>
    <w:rsid w:val="002C7543"/>
    <w:rsid w:val="002D08B1"/>
    <w:rsid w:val="002D0E5B"/>
    <w:rsid w:val="002D3E52"/>
    <w:rsid w:val="002D5187"/>
    <w:rsid w:val="002D77B9"/>
    <w:rsid w:val="002E0089"/>
    <w:rsid w:val="002E1B80"/>
    <w:rsid w:val="002E2164"/>
    <w:rsid w:val="002E2BDF"/>
    <w:rsid w:val="002E2F89"/>
    <w:rsid w:val="002E5829"/>
    <w:rsid w:val="002E63E7"/>
    <w:rsid w:val="002F0B68"/>
    <w:rsid w:val="002F6207"/>
    <w:rsid w:val="00300DA6"/>
    <w:rsid w:val="00301FE7"/>
    <w:rsid w:val="003023AB"/>
    <w:rsid w:val="00304E41"/>
    <w:rsid w:val="00305EBB"/>
    <w:rsid w:val="00306825"/>
    <w:rsid w:val="003079E2"/>
    <w:rsid w:val="003103FC"/>
    <w:rsid w:val="0031051B"/>
    <w:rsid w:val="003118A1"/>
    <w:rsid w:val="00314EAD"/>
    <w:rsid w:val="00316CC8"/>
    <w:rsid w:val="00316D00"/>
    <w:rsid w:val="003207FB"/>
    <w:rsid w:val="00321C71"/>
    <w:rsid w:val="00321DE5"/>
    <w:rsid w:val="00324902"/>
    <w:rsid w:val="00326F25"/>
    <w:rsid w:val="00332C7B"/>
    <w:rsid w:val="00332C90"/>
    <w:rsid w:val="00333623"/>
    <w:rsid w:val="003348FC"/>
    <w:rsid w:val="003370E9"/>
    <w:rsid w:val="00341855"/>
    <w:rsid w:val="0034283B"/>
    <w:rsid w:val="00343357"/>
    <w:rsid w:val="00343792"/>
    <w:rsid w:val="0034551D"/>
    <w:rsid w:val="00347BD7"/>
    <w:rsid w:val="00353576"/>
    <w:rsid w:val="00353A40"/>
    <w:rsid w:val="00356EC8"/>
    <w:rsid w:val="00360C02"/>
    <w:rsid w:val="00363142"/>
    <w:rsid w:val="0036408E"/>
    <w:rsid w:val="00366EAA"/>
    <w:rsid w:val="0036719A"/>
    <w:rsid w:val="003715B9"/>
    <w:rsid w:val="00371607"/>
    <w:rsid w:val="0037408A"/>
    <w:rsid w:val="00374BFC"/>
    <w:rsid w:val="003811FA"/>
    <w:rsid w:val="00381DD4"/>
    <w:rsid w:val="00381F9E"/>
    <w:rsid w:val="00383CD5"/>
    <w:rsid w:val="0038594F"/>
    <w:rsid w:val="00386856"/>
    <w:rsid w:val="0039081F"/>
    <w:rsid w:val="0039365F"/>
    <w:rsid w:val="00394663"/>
    <w:rsid w:val="00396491"/>
    <w:rsid w:val="00397447"/>
    <w:rsid w:val="003A03CC"/>
    <w:rsid w:val="003A3CC6"/>
    <w:rsid w:val="003A4233"/>
    <w:rsid w:val="003A54FC"/>
    <w:rsid w:val="003B0FDC"/>
    <w:rsid w:val="003B1C57"/>
    <w:rsid w:val="003B2697"/>
    <w:rsid w:val="003B3FF5"/>
    <w:rsid w:val="003B41C4"/>
    <w:rsid w:val="003B646C"/>
    <w:rsid w:val="003C03D4"/>
    <w:rsid w:val="003C07C5"/>
    <w:rsid w:val="003C0AD1"/>
    <w:rsid w:val="003C1B6F"/>
    <w:rsid w:val="003C3921"/>
    <w:rsid w:val="003C5CC2"/>
    <w:rsid w:val="003C7A24"/>
    <w:rsid w:val="003D1472"/>
    <w:rsid w:val="003D3282"/>
    <w:rsid w:val="003E09EC"/>
    <w:rsid w:val="003E5496"/>
    <w:rsid w:val="003E70B8"/>
    <w:rsid w:val="003F24C0"/>
    <w:rsid w:val="003F2AE6"/>
    <w:rsid w:val="003F3308"/>
    <w:rsid w:val="003F4A1D"/>
    <w:rsid w:val="003F7A2F"/>
    <w:rsid w:val="00400311"/>
    <w:rsid w:val="00401451"/>
    <w:rsid w:val="00402CEE"/>
    <w:rsid w:val="004033AA"/>
    <w:rsid w:val="0040581F"/>
    <w:rsid w:val="00406420"/>
    <w:rsid w:val="004071DB"/>
    <w:rsid w:val="00411871"/>
    <w:rsid w:val="00414CF5"/>
    <w:rsid w:val="0041523E"/>
    <w:rsid w:val="00416D9D"/>
    <w:rsid w:val="00417DD2"/>
    <w:rsid w:val="00417FC6"/>
    <w:rsid w:val="004207FF"/>
    <w:rsid w:val="004216C4"/>
    <w:rsid w:val="00423512"/>
    <w:rsid w:val="0042366C"/>
    <w:rsid w:val="00423E7C"/>
    <w:rsid w:val="00425D74"/>
    <w:rsid w:val="00426FD0"/>
    <w:rsid w:val="0043147C"/>
    <w:rsid w:val="00432BAB"/>
    <w:rsid w:val="00432D5A"/>
    <w:rsid w:val="00441A27"/>
    <w:rsid w:val="00442431"/>
    <w:rsid w:val="004448A6"/>
    <w:rsid w:val="00447ED7"/>
    <w:rsid w:val="004548D3"/>
    <w:rsid w:val="004550C2"/>
    <w:rsid w:val="00455750"/>
    <w:rsid w:val="0046019A"/>
    <w:rsid w:val="00460249"/>
    <w:rsid w:val="00460919"/>
    <w:rsid w:val="0046112F"/>
    <w:rsid w:val="0046140A"/>
    <w:rsid w:val="004621DC"/>
    <w:rsid w:val="00464029"/>
    <w:rsid w:val="00465C56"/>
    <w:rsid w:val="004678F8"/>
    <w:rsid w:val="004714BB"/>
    <w:rsid w:val="00473BD1"/>
    <w:rsid w:val="004764C0"/>
    <w:rsid w:val="00476F25"/>
    <w:rsid w:val="00477E9B"/>
    <w:rsid w:val="004807F4"/>
    <w:rsid w:val="00480900"/>
    <w:rsid w:val="0048618B"/>
    <w:rsid w:val="00487A13"/>
    <w:rsid w:val="00490A0D"/>
    <w:rsid w:val="00493217"/>
    <w:rsid w:val="004933D8"/>
    <w:rsid w:val="004957CC"/>
    <w:rsid w:val="004A12C2"/>
    <w:rsid w:val="004A232B"/>
    <w:rsid w:val="004A2698"/>
    <w:rsid w:val="004A2E34"/>
    <w:rsid w:val="004A3281"/>
    <w:rsid w:val="004A4804"/>
    <w:rsid w:val="004B0690"/>
    <w:rsid w:val="004B2867"/>
    <w:rsid w:val="004B3B96"/>
    <w:rsid w:val="004B405C"/>
    <w:rsid w:val="004B4245"/>
    <w:rsid w:val="004B5B02"/>
    <w:rsid w:val="004B5B40"/>
    <w:rsid w:val="004C0928"/>
    <w:rsid w:val="004C12B5"/>
    <w:rsid w:val="004C1D03"/>
    <w:rsid w:val="004C57C9"/>
    <w:rsid w:val="004C7072"/>
    <w:rsid w:val="004D035A"/>
    <w:rsid w:val="004D11BC"/>
    <w:rsid w:val="004D182F"/>
    <w:rsid w:val="004D249D"/>
    <w:rsid w:val="004D308C"/>
    <w:rsid w:val="004D3836"/>
    <w:rsid w:val="004D3F10"/>
    <w:rsid w:val="004D770A"/>
    <w:rsid w:val="004E0651"/>
    <w:rsid w:val="004E1F9E"/>
    <w:rsid w:val="004F05AA"/>
    <w:rsid w:val="004F1DC1"/>
    <w:rsid w:val="004F4C33"/>
    <w:rsid w:val="004F5845"/>
    <w:rsid w:val="004F5ABC"/>
    <w:rsid w:val="004F78D1"/>
    <w:rsid w:val="00500B6C"/>
    <w:rsid w:val="00501B70"/>
    <w:rsid w:val="0050516A"/>
    <w:rsid w:val="005058B6"/>
    <w:rsid w:val="0050605E"/>
    <w:rsid w:val="00506395"/>
    <w:rsid w:val="0051024A"/>
    <w:rsid w:val="00510C69"/>
    <w:rsid w:val="00512AC0"/>
    <w:rsid w:val="0051300F"/>
    <w:rsid w:val="00513334"/>
    <w:rsid w:val="0051391D"/>
    <w:rsid w:val="00513AB6"/>
    <w:rsid w:val="00514DDF"/>
    <w:rsid w:val="005246E2"/>
    <w:rsid w:val="00526F6B"/>
    <w:rsid w:val="005315E5"/>
    <w:rsid w:val="0053641C"/>
    <w:rsid w:val="00537182"/>
    <w:rsid w:val="005376C8"/>
    <w:rsid w:val="00540067"/>
    <w:rsid w:val="00540093"/>
    <w:rsid w:val="00541A48"/>
    <w:rsid w:val="00543E27"/>
    <w:rsid w:val="00544458"/>
    <w:rsid w:val="005460B9"/>
    <w:rsid w:val="00546E45"/>
    <w:rsid w:val="005513CB"/>
    <w:rsid w:val="00552E45"/>
    <w:rsid w:val="005530F9"/>
    <w:rsid w:val="005541E9"/>
    <w:rsid w:val="00560D02"/>
    <w:rsid w:val="00562B2B"/>
    <w:rsid w:val="0056646A"/>
    <w:rsid w:val="0056727F"/>
    <w:rsid w:val="00570F9C"/>
    <w:rsid w:val="0057412C"/>
    <w:rsid w:val="00576150"/>
    <w:rsid w:val="005813FC"/>
    <w:rsid w:val="00582FAB"/>
    <w:rsid w:val="00586177"/>
    <w:rsid w:val="005876BB"/>
    <w:rsid w:val="005907B5"/>
    <w:rsid w:val="00590A26"/>
    <w:rsid w:val="00590D69"/>
    <w:rsid w:val="005930BC"/>
    <w:rsid w:val="0059416B"/>
    <w:rsid w:val="005A47EA"/>
    <w:rsid w:val="005B01FE"/>
    <w:rsid w:val="005B1857"/>
    <w:rsid w:val="005B2C02"/>
    <w:rsid w:val="005B39A2"/>
    <w:rsid w:val="005B4CB1"/>
    <w:rsid w:val="005C0733"/>
    <w:rsid w:val="005C0ACD"/>
    <w:rsid w:val="005C1D76"/>
    <w:rsid w:val="005C6BE9"/>
    <w:rsid w:val="005D7DCD"/>
    <w:rsid w:val="005E132E"/>
    <w:rsid w:val="005E1577"/>
    <w:rsid w:val="005E2BB3"/>
    <w:rsid w:val="005E4312"/>
    <w:rsid w:val="005E4463"/>
    <w:rsid w:val="005F1139"/>
    <w:rsid w:val="005F15E1"/>
    <w:rsid w:val="005F42DD"/>
    <w:rsid w:val="005F4492"/>
    <w:rsid w:val="005F4C33"/>
    <w:rsid w:val="005F77F0"/>
    <w:rsid w:val="005F7AA8"/>
    <w:rsid w:val="006007B2"/>
    <w:rsid w:val="0060414B"/>
    <w:rsid w:val="006044D3"/>
    <w:rsid w:val="0061110B"/>
    <w:rsid w:val="00613278"/>
    <w:rsid w:val="00614603"/>
    <w:rsid w:val="00615838"/>
    <w:rsid w:val="00616A31"/>
    <w:rsid w:val="00617B4B"/>
    <w:rsid w:val="0062043E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4216C"/>
    <w:rsid w:val="00642E6D"/>
    <w:rsid w:val="006438D1"/>
    <w:rsid w:val="006441DA"/>
    <w:rsid w:val="006447DC"/>
    <w:rsid w:val="006457FF"/>
    <w:rsid w:val="0064589F"/>
    <w:rsid w:val="00645948"/>
    <w:rsid w:val="00651975"/>
    <w:rsid w:val="0065219F"/>
    <w:rsid w:val="00652388"/>
    <w:rsid w:val="0065349B"/>
    <w:rsid w:val="00653814"/>
    <w:rsid w:val="006564D4"/>
    <w:rsid w:val="00657B42"/>
    <w:rsid w:val="00660821"/>
    <w:rsid w:val="0066184A"/>
    <w:rsid w:val="00662DB4"/>
    <w:rsid w:val="00664B31"/>
    <w:rsid w:val="00664BC0"/>
    <w:rsid w:val="006669A6"/>
    <w:rsid w:val="00667FBC"/>
    <w:rsid w:val="006738D1"/>
    <w:rsid w:val="00673C80"/>
    <w:rsid w:val="006747F7"/>
    <w:rsid w:val="00674DC6"/>
    <w:rsid w:val="0068071C"/>
    <w:rsid w:val="0068230A"/>
    <w:rsid w:val="00682464"/>
    <w:rsid w:val="00683CA5"/>
    <w:rsid w:val="00683F69"/>
    <w:rsid w:val="00685EEF"/>
    <w:rsid w:val="00687E08"/>
    <w:rsid w:val="0069114C"/>
    <w:rsid w:val="006A0CFB"/>
    <w:rsid w:val="006A1EFB"/>
    <w:rsid w:val="006A2AC8"/>
    <w:rsid w:val="006A4F72"/>
    <w:rsid w:val="006A5D5E"/>
    <w:rsid w:val="006A609A"/>
    <w:rsid w:val="006B15FA"/>
    <w:rsid w:val="006B17F4"/>
    <w:rsid w:val="006B2E12"/>
    <w:rsid w:val="006B3805"/>
    <w:rsid w:val="006B40AD"/>
    <w:rsid w:val="006B6036"/>
    <w:rsid w:val="006B734E"/>
    <w:rsid w:val="006B7B0F"/>
    <w:rsid w:val="006C326E"/>
    <w:rsid w:val="006C385D"/>
    <w:rsid w:val="006C4ED4"/>
    <w:rsid w:val="006C69D6"/>
    <w:rsid w:val="006C6CC8"/>
    <w:rsid w:val="006C7F21"/>
    <w:rsid w:val="006D0CC9"/>
    <w:rsid w:val="006D2F42"/>
    <w:rsid w:val="006D3536"/>
    <w:rsid w:val="006D356E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6F517D"/>
    <w:rsid w:val="0070387E"/>
    <w:rsid w:val="00704669"/>
    <w:rsid w:val="0070722A"/>
    <w:rsid w:val="0071655D"/>
    <w:rsid w:val="00716811"/>
    <w:rsid w:val="00717C20"/>
    <w:rsid w:val="007206B9"/>
    <w:rsid w:val="00722901"/>
    <w:rsid w:val="00722935"/>
    <w:rsid w:val="00723CC5"/>
    <w:rsid w:val="0072452E"/>
    <w:rsid w:val="00733025"/>
    <w:rsid w:val="0074297D"/>
    <w:rsid w:val="007432F1"/>
    <w:rsid w:val="00744BA1"/>
    <w:rsid w:val="00745AB0"/>
    <w:rsid w:val="00745ED3"/>
    <w:rsid w:val="00747DDB"/>
    <w:rsid w:val="007511C5"/>
    <w:rsid w:val="00751D0E"/>
    <w:rsid w:val="00752858"/>
    <w:rsid w:val="007529F7"/>
    <w:rsid w:val="00753D8D"/>
    <w:rsid w:val="00757D4F"/>
    <w:rsid w:val="00760252"/>
    <w:rsid w:val="007607C6"/>
    <w:rsid w:val="00760D70"/>
    <w:rsid w:val="00764105"/>
    <w:rsid w:val="007701E2"/>
    <w:rsid w:val="0077224E"/>
    <w:rsid w:val="00772E7C"/>
    <w:rsid w:val="007736F4"/>
    <w:rsid w:val="007763AE"/>
    <w:rsid w:val="00780A6F"/>
    <w:rsid w:val="00783738"/>
    <w:rsid w:val="00785082"/>
    <w:rsid w:val="00786D8D"/>
    <w:rsid w:val="00790562"/>
    <w:rsid w:val="00790F74"/>
    <w:rsid w:val="00792014"/>
    <w:rsid w:val="007921AD"/>
    <w:rsid w:val="00793CE7"/>
    <w:rsid w:val="00793D45"/>
    <w:rsid w:val="007951F7"/>
    <w:rsid w:val="00796356"/>
    <w:rsid w:val="00796722"/>
    <w:rsid w:val="00797C08"/>
    <w:rsid w:val="007A06BA"/>
    <w:rsid w:val="007A0BF5"/>
    <w:rsid w:val="007A1E20"/>
    <w:rsid w:val="007A1E9F"/>
    <w:rsid w:val="007A2F3D"/>
    <w:rsid w:val="007A3330"/>
    <w:rsid w:val="007A5BE4"/>
    <w:rsid w:val="007A628B"/>
    <w:rsid w:val="007A7A62"/>
    <w:rsid w:val="007B0D5D"/>
    <w:rsid w:val="007B34EE"/>
    <w:rsid w:val="007B385A"/>
    <w:rsid w:val="007B5D58"/>
    <w:rsid w:val="007C0177"/>
    <w:rsid w:val="007C3BBA"/>
    <w:rsid w:val="007C6D84"/>
    <w:rsid w:val="007C73C5"/>
    <w:rsid w:val="007D23F5"/>
    <w:rsid w:val="007D2BFB"/>
    <w:rsid w:val="007D3580"/>
    <w:rsid w:val="007D3593"/>
    <w:rsid w:val="007D5F42"/>
    <w:rsid w:val="007D674A"/>
    <w:rsid w:val="007D7CA1"/>
    <w:rsid w:val="007D7E9D"/>
    <w:rsid w:val="007E1F86"/>
    <w:rsid w:val="007E792E"/>
    <w:rsid w:val="007F00EC"/>
    <w:rsid w:val="007F4316"/>
    <w:rsid w:val="007F44CD"/>
    <w:rsid w:val="007F6555"/>
    <w:rsid w:val="007F712F"/>
    <w:rsid w:val="00800162"/>
    <w:rsid w:val="0080073A"/>
    <w:rsid w:val="008048DA"/>
    <w:rsid w:val="00804914"/>
    <w:rsid w:val="00805883"/>
    <w:rsid w:val="00806F73"/>
    <w:rsid w:val="008071B5"/>
    <w:rsid w:val="00807800"/>
    <w:rsid w:val="00810483"/>
    <w:rsid w:val="00810676"/>
    <w:rsid w:val="008126FA"/>
    <w:rsid w:val="00815277"/>
    <w:rsid w:val="00817AC9"/>
    <w:rsid w:val="0082533B"/>
    <w:rsid w:val="008258EF"/>
    <w:rsid w:val="0082751D"/>
    <w:rsid w:val="00827C28"/>
    <w:rsid w:val="00830049"/>
    <w:rsid w:val="008307F8"/>
    <w:rsid w:val="00831A98"/>
    <w:rsid w:val="00831BE1"/>
    <w:rsid w:val="0083604A"/>
    <w:rsid w:val="00836B97"/>
    <w:rsid w:val="008425DE"/>
    <w:rsid w:val="00843EF4"/>
    <w:rsid w:val="00844AC0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7691C"/>
    <w:rsid w:val="008811BC"/>
    <w:rsid w:val="008819A6"/>
    <w:rsid w:val="008836BD"/>
    <w:rsid w:val="00886882"/>
    <w:rsid w:val="008900B8"/>
    <w:rsid w:val="008917B5"/>
    <w:rsid w:val="0089184F"/>
    <w:rsid w:val="00892263"/>
    <w:rsid w:val="00895299"/>
    <w:rsid w:val="008A3C03"/>
    <w:rsid w:val="008A46F3"/>
    <w:rsid w:val="008A6E52"/>
    <w:rsid w:val="008A7E37"/>
    <w:rsid w:val="008B30A9"/>
    <w:rsid w:val="008B3FFE"/>
    <w:rsid w:val="008B68C1"/>
    <w:rsid w:val="008C2A5E"/>
    <w:rsid w:val="008C334A"/>
    <w:rsid w:val="008C5038"/>
    <w:rsid w:val="008C630F"/>
    <w:rsid w:val="008C7FA6"/>
    <w:rsid w:val="008D04F1"/>
    <w:rsid w:val="008D1865"/>
    <w:rsid w:val="008D4307"/>
    <w:rsid w:val="008D5955"/>
    <w:rsid w:val="008E07C1"/>
    <w:rsid w:val="008E4BEB"/>
    <w:rsid w:val="008F55B6"/>
    <w:rsid w:val="008F70F1"/>
    <w:rsid w:val="00900464"/>
    <w:rsid w:val="009020A3"/>
    <w:rsid w:val="00902C38"/>
    <w:rsid w:val="00907085"/>
    <w:rsid w:val="00911BE3"/>
    <w:rsid w:val="009159DD"/>
    <w:rsid w:val="00915D0E"/>
    <w:rsid w:val="009175E4"/>
    <w:rsid w:val="009177BD"/>
    <w:rsid w:val="00917E62"/>
    <w:rsid w:val="00925778"/>
    <w:rsid w:val="009257BD"/>
    <w:rsid w:val="009300D1"/>
    <w:rsid w:val="00930477"/>
    <w:rsid w:val="00934E06"/>
    <w:rsid w:val="00936D1A"/>
    <w:rsid w:val="00937668"/>
    <w:rsid w:val="00937F0D"/>
    <w:rsid w:val="009403B1"/>
    <w:rsid w:val="009419E7"/>
    <w:rsid w:val="009436B3"/>
    <w:rsid w:val="0094421B"/>
    <w:rsid w:val="0094690A"/>
    <w:rsid w:val="009508D4"/>
    <w:rsid w:val="009509F8"/>
    <w:rsid w:val="00952FF6"/>
    <w:rsid w:val="00953CE7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71CD2"/>
    <w:rsid w:val="00981B95"/>
    <w:rsid w:val="00981E87"/>
    <w:rsid w:val="009829D9"/>
    <w:rsid w:val="00983EDE"/>
    <w:rsid w:val="00991977"/>
    <w:rsid w:val="00992828"/>
    <w:rsid w:val="00992899"/>
    <w:rsid w:val="00992F2C"/>
    <w:rsid w:val="0099503C"/>
    <w:rsid w:val="009954B8"/>
    <w:rsid w:val="009A3190"/>
    <w:rsid w:val="009A4130"/>
    <w:rsid w:val="009A5767"/>
    <w:rsid w:val="009A72A7"/>
    <w:rsid w:val="009A756A"/>
    <w:rsid w:val="009B01BD"/>
    <w:rsid w:val="009B125F"/>
    <w:rsid w:val="009B3E27"/>
    <w:rsid w:val="009B4F55"/>
    <w:rsid w:val="009C1A70"/>
    <w:rsid w:val="009C2339"/>
    <w:rsid w:val="009C2C91"/>
    <w:rsid w:val="009C44D4"/>
    <w:rsid w:val="009C56B0"/>
    <w:rsid w:val="009C57D9"/>
    <w:rsid w:val="009C67C8"/>
    <w:rsid w:val="009C7778"/>
    <w:rsid w:val="009C788B"/>
    <w:rsid w:val="009D06BE"/>
    <w:rsid w:val="009D439F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9F026A"/>
    <w:rsid w:val="009F4223"/>
    <w:rsid w:val="009F5A37"/>
    <w:rsid w:val="00A00CE9"/>
    <w:rsid w:val="00A013A8"/>
    <w:rsid w:val="00A03E58"/>
    <w:rsid w:val="00A03FD1"/>
    <w:rsid w:val="00A07095"/>
    <w:rsid w:val="00A127F4"/>
    <w:rsid w:val="00A13023"/>
    <w:rsid w:val="00A13DEB"/>
    <w:rsid w:val="00A15DA2"/>
    <w:rsid w:val="00A27752"/>
    <w:rsid w:val="00A31235"/>
    <w:rsid w:val="00A32179"/>
    <w:rsid w:val="00A333D7"/>
    <w:rsid w:val="00A3427F"/>
    <w:rsid w:val="00A34469"/>
    <w:rsid w:val="00A345CF"/>
    <w:rsid w:val="00A36142"/>
    <w:rsid w:val="00A37835"/>
    <w:rsid w:val="00A44885"/>
    <w:rsid w:val="00A46E66"/>
    <w:rsid w:val="00A46FF5"/>
    <w:rsid w:val="00A472FD"/>
    <w:rsid w:val="00A50284"/>
    <w:rsid w:val="00A5072C"/>
    <w:rsid w:val="00A510DC"/>
    <w:rsid w:val="00A54E2B"/>
    <w:rsid w:val="00A559B1"/>
    <w:rsid w:val="00A561D0"/>
    <w:rsid w:val="00A62952"/>
    <w:rsid w:val="00A63611"/>
    <w:rsid w:val="00A6545C"/>
    <w:rsid w:val="00A714B7"/>
    <w:rsid w:val="00A72451"/>
    <w:rsid w:val="00A76C16"/>
    <w:rsid w:val="00A830B0"/>
    <w:rsid w:val="00A85A3E"/>
    <w:rsid w:val="00A90DB3"/>
    <w:rsid w:val="00A91744"/>
    <w:rsid w:val="00A927E6"/>
    <w:rsid w:val="00A9378E"/>
    <w:rsid w:val="00A93F93"/>
    <w:rsid w:val="00A94467"/>
    <w:rsid w:val="00A96311"/>
    <w:rsid w:val="00A971AA"/>
    <w:rsid w:val="00AA22BB"/>
    <w:rsid w:val="00AA47AC"/>
    <w:rsid w:val="00AA5745"/>
    <w:rsid w:val="00AA5BA7"/>
    <w:rsid w:val="00AC4B3E"/>
    <w:rsid w:val="00AC4E82"/>
    <w:rsid w:val="00AC5EA5"/>
    <w:rsid w:val="00AD1EC3"/>
    <w:rsid w:val="00AD31FA"/>
    <w:rsid w:val="00AD494C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063F8"/>
    <w:rsid w:val="00B11BC5"/>
    <w:rsid w:val="00B128C0"/>
    <w:rsid w:val="00B1342F"/>
    <w:rsid w:val="00B14A0A"/>
    <w:rsid w:val="00B15D3A"/>
    <w:rsid w:val="00B177D6"/>
    <w:rsid w:val="00B23E45"/>
    <w:rsid w:val="00B31633"/>
    <w:rsid w:val="00B32901"/>
    <w:rsid w:val="00B32C27"/>
    <w:rsid w:val="00B3665D"/>
    <w:rsid w:val="00B3711B"/>
    <w:rsid w:val="00B4234A"/>
    <w:rsid w:val="00B42756"/>
    <w:rsid w:val="00B44A16"/>
    <w:rsid w:val="00B45E25"/>
    <w:rsid w:val="00B5053F"/>
    <w:rsid w:val="00B51452"/>
    <w:rsid w:val="00B516CE"/>
    <w:rsid w:val="00B53ECD"/>
    <w:rsid w:val="00B56868"/>
    <w:rsid w:val="00B61EB6"/>
    <w:rsid w:val="00B61F3F"/>
    <w:rsid w:val="00B660D3"/>
    <w:rsid w:val="00B66C31"/>
    <w:rsid w:val="00B705AE"/>
    <w:rsid w:val="00B70E27"/>
    <w:rsid w:val="00B710AE"/>
    <w:rsid w:val="00B7142D"/>
    <w:rsid w:val="00B7258D"/>
    <w:rsid w:val="00B728F1"/>
    <w:rsid w:val="00B72A16"/>
    <w:rsid w:val="00B72F2E"/>
    <w:rsid w:val="00B7339B"/>
    <w:rsid w:val="00B764C9"/>
    <w:rsid w:val="00B767B8"/>
    <w:rsid w:val="00B8329C"/>
    <w:rsid w:val="00B839F7"/>
    <w:rsid w:val="00B841C6"/>
    <w:rsid w:val="00B86D4D"/>
    <w:rsid w:val="00B871FA"/>
    <w:rsid w:val="00B879DF"/>
    <w:rsid w:val="00B941EF"/>
    <w:rsid w:val="00B96993"/>
    <w:rsid w:val="00B969E2"/>
    <w:rsid w:val="00B97626"/>
    <w:rsid w:val="00BA03EB"/>
    <w:rsid w:val="00BA2918"/>
    <w:rsid w:val="00BA4E9D"/>
    <w:rsid w:val="00BA4FF2"/>
    <w:rsid w:val="00BA5209"/>
    <w:rsid w:val="00BA60E9"/>
    <w:rsid w:val="00BA6E82"/>
    <w:rsid w:val="00BB4172"/>
    <w:rsid w:val="00BB4B12"/>
    <w:rsid w:val="00BB7791"/>
    <w:rsid w:val="00BC18B3"/>
    <w:rsid w:val="00BC1EE8"/>
    <w:rsid w:val="00BC369F"/>
    <w:rsid w:val="00BC39BA"/>
    <w:rsid w:val="00BC4F22"/>
    <w:rsid w:val="00BC54C6"/>
    <w:rsid w:val="00BC5B55"/>
    <w:rsid w:val="00BC7965"/>
    <w:rsid w:val="00BD1636"/>
    <w:rsid w:val="00BD25E6"/>
    <w:rsid w:val="00BD346D"/>
    <w:rsid w:val="00BD36AE"/>
    <w:rsid w:val="00BE19CB"/>
    <w:rsid w:val="00BE247B"/>
    <w:rsid w:val="00BE4EA7"/>
    <w:rsid w:val="00BE5C07"/>
    <w:rsid w:val="00BE5FD7"/>
    <w:rsid w:val="00BE6B3E"/>
    <w:rsid w:val="00BE7160"/>
    <w:rsid w:val="00BE771D"/>
    <w:rsid w:val="00BF02CC"/>
    <w:rsid w:val="00BF287E"/>
    <w:rsid w:val="00BF53C5"/>
    <w:rsid w:val="00C00B54"/>
    <w:rsid w:val="00C01FD2"/>
    <w:rsid w:val="00C0346E"/>
    <w:rsid w:val="00C05926"/>
    <w:rsid w:val="00C1105F"/>
    <w:rsid w:val="00C16781"/>
    <w:rsid w:val="00C2288A"/>
    <w:rsid w:val="00C25228"/>
    <w:rsid w:val="00C276DE"/>
    <w:rsid w:val="00C30881"/>
    <w:rsid w:val="00C3224C"/>
    <w:rsid w:val="00C33A22"/>
    <w:rsid w:val="00C3416F"/>
    <w:rsid w:val="00C35797"/>
    <w:rsid w:val="00C37A37"/>
    <w:rsid w:val="00C4099D"/>
    <w:rsid w:val="00C413EB"/>
    <w:rsid w:val="00C43549"/>
    <w:rsid w:val="00C44422"/>
    <w:rsid w:val="00C4499E"/>
    <w:rsid w:val="00C511D6"/>
    <w:rsid w:val="00C51381"/>
    <w:rsid w:val="00C53986"/>
    <w:rsid w:val="00C634F2"/>
    <w:rsid w:val="00C65F8E"/>
    <w:rsid w:val="00C72067"/>
    <w:rsid w:val="00C73E69"/>
    <w:rsid w:val="00C76E3E"/>
    <w:rsid w:val="00C876D5"/>
    <w:rsid w:val="00C906F7"/>
    <w:rsid w:val="00C90869"/>
    <w:rsid w:val="00C90CFB"/>
    <w:rsid w:val="00C926C2"/>
    <w:rsid w:val="00C93009"/>
    <w:rsid w:val="00C9321B"/>
    <w:rsid w:val="00C96857"/>
    <w:rsid w:val="00C96ABF"/>
    <w:rsid w:val="00C97C47"/>
    <w:rsid w:val="00CB0AFA"/>
    <w:rsid w:val="00CC2448"/>
    <w:rsid w:val="00CC649E"/>
    <w:rsid w:val="00CD094E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523"/>
    <w:rsid w:val="00D03825"/>
    <w:rsid w:val="00D061B7"/>
    <w:rsid w:val="00D07E65"/>
    <w:rsid w:val="00D11476"/>
    <w:rsid w:val="00D1191E"/>
    <w:rsid w:val="00D12FDC"/>
    <w:rsid w:val="00D13AD6"/>
    <w:rsid w:val="00D170C5"/>
    <w:rsid w:val="00D20325"/>
    <w:rsid w:val="00D221B5"/>
    <w:rsid w:val="00D22581"/>
    <w:rsid w:val="00D25006"/>
    <w:rsid w:val="00D25717"/>
    <w:rsid w:val="00D27B24"/>
    <w:rsid w:val="00D32574"/>
    <w:rsid w:val="00D327ED"/>
    <w:rsid w:val="00D32825"/>
    <w:rsid w:val="00D33154"/>
    <w:rsid w:val="00D3360A"/>
    <w:rsid w:val="00D345FE"/>
    <w:rsid w:val="00D346D1"/>
    <w:rsid w:val="00D34F03"/>
    <w:rsid w:val="00D35562"/>
    <w:rsid w:val="00D40FB6"/>
    <w:rsid w:val="00D42A90"/>
    <w:rsid w:val="00D43E79"/>
    <w:rsid w:val="00D45AAC"/>
    <w:rsid w:val="00D47579"/>
    <w:rsid w:val="00D5008A"/>
    <w:rsid w:val="00D50B3C"/>
    <w:rsid w:val="00D518CD"/>
    <w:rsid w:val="00D51D1B"/>
    <w:rsid w:val="00D5246F"/>
    <w:rsid w:val="00D537D0"/>
    <w:rsid w:val="00D541A1"/>
    <w:rsid w:val="00D544E2"/>
    <w:rsid w:val="00D545CA"/>
    <w:rsid w:val="00D555A4"/>
    <w:rsid w:val="00D55744"/>
    <w:rsid w:val="00D5615D"/>
    <w:rsid w:val="00D629D4"/>
    <w:rsid w:val="00D63069"/>
    <w:rsid w:val="00D63B05"/>
    <w:rsid w:val="00D702B8"/>
    <w:rsid w:val="00D709F6"/>
    <w:rsid w:val="00D7132C"/>
    <w:rsid w:val="00D73FB6"/>
    <w:rsid w:val="00D75185"/>
    <w:rsid w:val="00D77BF4"/>
    <w:rsid w:val="00D80457"/>
    <w:rsid w:val="00D80EAE"/>
    <w:rsid w:val="00D82AF2"/>
    <w:rsid w:val="00D83C17"/>
    <w:rsid w:val="00D84685"/>
    <w:rsid w:val="00D8583C"/>
    <w:rsid w:val="00D85BD0"/>
    <w:rsid w:val="00D865FB"/>
    <w:rsid w:val="00D8713C"/>
    <w:rsid w:val="00D87C48"/>
    <w:rsid w:val="00D91BE8"/>
    <w:rsid w:val="00D96B41"/>
    <w:rsid w:val="00D96BB9"/>
    <w:rsid w:val="00DA1E2D"/>
    <w:rsid w:val="00DA3348"/>
    <w:rsid w:val="00DA5F25"/>
    <w:rsid w:val="00DA62DE"/>
    <w:rsid w:val="00DB5639"/>
    <w:rsid w:val="00DB7183"/>
    <w:rsid w:val="00DC1F8F"/>
    <w:rsid w:val="00DC336E"/>
    <w:rsid w:val="00DC515B"/>
    <w:rsid w:val="00DC5B07"/>
    <w:rsid w:val="00DD0726"/>
    <w:rsid w:val="00DD50B5"/>
    <w:rsid w:val="00DD51CB"/>
    <w:rsid w:val="00DD5B2F"/>
    <w:rsid w:val="00DD5E69"/>
    <w:rsid w:val="00DD660C"/>
    <w:rsid w:val="00DD6616"/>
    <w:rsid w:val="00DD7B6F"/>
    <w:rsid w:val="00DE3212"/>
    <w:rsid w:val="00DE33D6"/>
    <w:rsid w:val="00DE4637"/>
    <w:rsid w:val="00DE4CCB"/>
    <w:rsid w:val="00DE52CD"/>
    <w:rsid w:val="00DE65AC"/>
    <w:rsid w:val="00DF26F1"/>
    <w:rsid w:val="00DF2952"/>
    <w:rsid w:val="00DF50AA"/>
    <w:rsid w:val="00E00FE6"/>
    <w:rsid w:val="00E03454"/>
    <w:rsid w:val="00E04EE4"/>
    <w:rsid w:val="00E05DE3"/>
    <w:rsid w:val="00E065F4"/>
    <w:rsid w:val="00E07187"/>
    <w:rsid w:val="00E12760"/>
    <w:rsid w:val="00E12A4B"/>
    <w:rsid w:val="00E15D65"/>
    <w:rsid w:val="00E16616"/>
    <w:rsid w:val="00E179C1"/>
    <w:rsid w:val="00E21B9B"/>
    <w:rsid w:val="00E21DA2"/>
    <w:rsid w:val="00E221A2"/>
    <w:rsid w:val="00E24895"/>
    <w:rsid w:val="00E2561A"/>
    <w:rsid w:val="00E271DB"/>
    <w:rsid w:val="00E27DC2"/>
    <w:rsid w:val="00E317F1"/>
    <w:rsid w:val="00E34CDF"/>
    <w:rsid w:val="00E3753A"/>
    <w:rsid w:val="00E37BEC"/>
    <w:rsid w:val="00E4085E"/>
    <w:rsid w:val="00E40F1D"/>
    <w:rsid w:val="00E44C94"/>
    <w:rsid w:val="00E515E0"/>
    <w:rsid w:val="00E52BDC"/>
    <w:rsid w:val="00E544B6"/>
    <w:rsid w:val="00E54EDC"/>
    <w:rsid w:val="00E616C9"/>
    <w:rsid w:val="00E61B3C"/>
    <w:rsid w:val="00E6217A"/>
    <w:rsid w:val="00E63748"/>
    <w:rsid w:val="00E649C5"/>
    <w:rsid w:val="00E6500F"/>
    <w:rsid w:val="00E661F4"/>
    <w:rsid w:val="00E711D7"/>
    <w:rsid w:val="00E71E2F"/>
    <w:rsid w:val="00E71EC8"/>
    <w:rsid w:val="00E72DA2"/>
    <w:rsid w:val="00E80866"/>
    <w:rsid w:val="00E821D2"/>
    <w:rsid w:val="00E83A02"/>
    <w:rsid w:val="00E85D93"/>
    <w:rsid w:val="00E90CDA"/>
    <w:rsid w:val="00E9455B"/>
    <w:rsid w:val="00E947FD"/>
    <w:rsid w:val="00E94A21"/>
    <w:rsid w:val="00E95527"/>
    <w:rsid w:val="00E964A6"/>
    <w:rsid w:val="00E97720"/>
    <w:rsid w:val="00EA248D"/>
    <w:rsid w:val="00EA3923"/>
    <w:rsid w:val="00EA3C0A"/>
    <w:rsid w:val="00EA3D21"/>
    <w:rsid w:val="00EA4DF3"/>
    <w:rsid w:val="00EA6901"/>
    <w:rsid w:val="00EA6CA5"/>
    <w:rsid w:val="00EB04CC"/>
    <w:rsid w:val="00EB1998"/>
    <w:rsid w:val="00EB1DDA"/>
    <w:rsid w:val="00EB254C"/>
    <w:rsid w:val="00EB35A9"/>
    <w:rsid w:val="00EB545F"/>
    <w:rsid w:val="00EB7865"/>
    <w:rsid w:val="00EC1BDF"/>
    <w:rsid w:val="00ED1935"/>
    <w:rsid w:val="00ED1D59"/>
    <w:rsid w:val="00ED3095"/>
    <w:rsid w:val="00ED3F83"/>
    <w:rsid w:val="00ED44E2"/>
    <w:rsid w:val="00ED4C90"/>
    <w:rsid w:val="00ED637E"/>
    <w:rsid w:val="00EE1ACE"/>
    <w:rsid w:val="00EE429E"/>
    <w:rsid w:val="00EE479A"/>
    <w:rsid w:val="00EE5C43"/>
    <w:rsid w:val="00EE7815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1A40"/>
    <w:rsid w:val="00F13B7C"/>
    <w:rsid w:val="00F1499D"/>
    <w:rsid w:val="00F1609C"/>
    <w:rsid w:val="00F17516"/>
    <w:rsid w:val="00F205C6"/>
    <w:rsid w:val="00F23EE5"/>
    <w:rsid w:val="00F25118"/>
    <w:rsid w:val="00F27325"/>
    <w:rsid w:val="00F30A83"/>
    <w:rsid w:val="00F311AF"/>
    <w:rsid w:val="00F34E3D"/>
    <w:rsid w:val="00F361D1"/>
    <w:rsid w:val="00F36867"/>
    <w:rsid w:val="00F36B45"/>
    <w:rsid w:val="00F407F2"/>
    <w:rsid w:val="00F41D41"/>
    <w:rsid w:val="00F43B0D"/>
    <w:rsid w:val="00F44016"/>
    <w:rsid w:val="00F47723"/>
    <w:rsid w:val="00F4799A"/>
    <w:rsid w:val="00F537C2"/>
    <w:rsid w:val="00F53961"/>
    <w:rsid w:val="00F54FBA"/>
    <w:rsid w:val="00F551E6"/>
    <w:rsid w:val="00F55937"/>
    <w:rsid w:val="00F55E54"/>
    <w:rsid w:val="00F604EC"/>
    <w:rsid w:val="00F60A38"/>
    <w:rsid w:val="00F614A3"/>
    <w:rsid w:val="00F62844"/>
    <w:rsid w:val="00F63836"/>
    <w:rsid w:val="00F6660B"/>
    <w:rsid w:val="00F66EE9"/>
    <w:rsid w:val="00F672EE"/>
    <w:rsid w:val="00F70715"/>
    <w:rsid w:val="00F71950"/>
    <w:rsid w:val="00F72172"/>
    <w:rsid w:val="00F72642"/>
    <w:rsid w:val="00F72A8D"/>
    <w:rsid w:val="00F72B47"/>
    <w:rsid w:val="00F745ED"/>
    <w:rsid w:val="00F7769D"/>
    <w:rsid w:val="00F77904"/>
    <w:rsid w:val="00F77EEF"/>
    <w:rsid w:val="00F8355A"/>
    <w:rsid w:val="00F8762C"/>
    <w:rsid w:val="00F91967"/>
    <w:rsid w:val="00F91CC0"/>
    <w:rsid w:val="00F964CB"/>
    <w:rsid w:val="00F97C9D"/>
    <w:rsid w:val="00FA0AFD"/>
    <w:rsid w:val="00FA3B35"/>
    <w:rsid w:val="00FA7E70"/>
    <w:rsid w:val="00FB18DB"/>
    <w:rsid w:val="00FB5EA7"/>
    <w:rsid w:val="00FB720B"/>
    <w:rsid w:val="00FC5123"/>
    <w:rsid w:val="00FC649E"/>
    <w:rsid w:val="00FD1483"/>
    <w:rsid w:val="00FD33A5"/>
    <w:rsid w:val="00FD4C85"/>
    <w:rsid w:val="00FD5136"/>
    <w:rsid w:val="00FD67F0"/>
    <w:rsid w:val="00FE1DBD"/>
    <w:rsid w:val="00FE41B6"/>
    <w:rsid w:val="00FF162E"/>
    <w:rsid w:val="00FF1C8F"/>
    <w:rsid w:val="00FF35E6"/>
    <w:rsid w:val="00FF3D0B"/>
    <w:rsid w:val="00FF48C1"/>
    <w:rsid w:val="00FF4981"/>
    <w:rsid w:val="00FF54C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5</cp:revision>
  <cp:lastPrinted>2024-09-30T10:43:00Z</cp:lastPrinted>
  <dcterms:created xsi:type="dcterms:W3CDTF">2024-09-06T04:54:00Z</dcterms:created>
  <dcterms:modified xsi:type="dcterms:W3CDTF">2024-09-30T10:44:00Z</dcterms:modified>
</cp:coreProperties>
</file>