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B4DA5" w14:textId="77777777" w:rsidR="004D2579" w:rsidRDefault="001C39B0" w:rsidP="004621B1">
      <w:pPr>
        <w:jc w:val="center"/>
        <w:rPr>
          <w:b/>
          <w:bCs/>
          <w:sz w:val="32"/>
          <w:szCs w:val="32"/>
        </w:rPr>
      </w:pPr>
      <w:r w:rsidRPr="00CF6AFC">
        <w:rPr>
          <w:b/>
          <w:bCs/>
          <w:sz w:val="32"/>
          <w:szCs w:val="32"/>
        </w:rPr>
        <w:t xml:space="preserve">CEIRIOG UCHAF COMMUNITY COUNCIL. </w:t>
      </w:r>
    </w:p>
    <w:p w14:paraId="24751F0A" w14:textId="2071BB29" w:rsidR="004621B1" w:rsidRDefault="004D2579" w:rsidP="004621B1">
      <w:pPr>
        <w:jc w:val="center"/>
        <w:rPr>
          <w:b/>
          <w:bCs/>
          <w:sz w:val="28"/>
          <w:szCs w:val="28"/>
        </w:rPr>
      </w:pPr>
      <w:r>
        <w:rPr>
          <w:b/>
          <w:bCs/>
          <w:sz w:val="32"/>
          <w:szCs w:val="32"/>
        </w:rPr>
        <w:t>CONDUCT</w:t>
      </w:r>
      <w:r w:rsidR="001C39B0" w:rsidRPr="00CF6AFC">
        <w:rPr>
          <w:b/>
          <w:bCs/>
          <w:sz w:val="32"/>
          <w:szCs w:val="32"/>
        </w:rPr>
        <w:t xml:space="preserve"> PROCEDURE</w:t>
      </w:r>
      <w:r w:rsidR="001C39B0" w:rsidRPr="009F177B">
        <w:rPr>
          <w:b/>
          <w:bCs/>
          <w:sz w:val="28"/>
          <w:szCs w:val="28"/>
        </w:rPr>
        <w:t>.</w:t>
      </w:r>
    </w:p>
    <w:p w14:paraId="3624B9BA" w14:textId="77777777" w:rsidR="00014547" w:rsidRDefault="00014547">
      <w:pPr>
        <w:rPr>
          <w:b/>
          <w:bCs/>
          <w:sz w:val="28"/>
          <w:szCs w:val="28"/>
        </w:rPr>
      </w:pPr>
    </w:p>
    <w:p w14:paraId="7C8E6492" w14:textId="5CCCC169" w:rsidR="001C39B0" w:rsidRPr="009F177B" w:rsidRDefault="001C39B0">
      <w:pPr>
        <w:rPr>
          <w:b/>
          <w:bCs/>
          <w:sz w:val="28"/>
          <w:szCs w:val="28"/>
        </w:rPr>
      </w:pPr>
      <w:r w:rsidRPr="009F177B">
        <w:rPr>
          <w:b/>
          <w:bCs/>
          <w:sz w:val="28"/>
          <w:szCs w:val="28"/>
        </w:rPr>
        <w:t xml:space="preserve">Policy and purpose </w:t>
      </w:r>
    </w:p>
    <w:p w14:paraId="38186D51" w14:textId="529ECE3B" w:rsidR="001C39B0" w:rsidRDefault="001C39B0">
      <w:pPr>
        <w:rPr>
          <w:sz w:val="24"/>
          <w:szCs w:val="24"/>
        </w:rPr>
      </w:pPr>
      <w:r w:rsidRPr="009F177B">
        <w:rPr>
          <w:sz w:val="24"/>
          <w:szCs w:val="24"/>
        </w:rPr>
        <w:t xml:space="preserve">The </w:t>
      </w:r>
      <w:r w:rsidR="003029B5" w:rsidRPr="009F177B">
        <w:rPr>
          <w:b/>
          <w:bCs/>
          <w:sz w:val="24"/>
          <w:szCs w:val="24"/>
        </w:rPr>
        <w:t xml:space="preserve">Ceiriog Uchaf </w:t>
      </w:r>
      <w:r w:rsidRPr="009F177B">
        <w:rPr>
          <w:b/>
          <w:bCs/>
          <w:sz w:val="24"/>
          <w:szCs w:val="24"/>
        </w:rPr>
        <w:t>Community Council</w:t>
      </w:r>
      <w:r w:rsidRPr="009F177B">
        <w:rPr>
          <w:sz w:val="24"/>
          <w:szCs w:val="24"/>
        </w:rPr>
        <w:t xml:space="preserve"> is committed to treating all </w:t>
      </w:r>
      <w:r w:rsidRPr="006F0BD8">
        <w:rPr>
          <w:b/>
          <w:bCs/>
          <w:sz w:val="24"/>
          <w:szCs w:val="24"/>
        </w:rPr>
        <w:t>Councillors and staff</w:t>
      </w:r>
      <w:r w:rsidRPr="009F177B">
        <w:rPr>
          <w:sz w:val="24"/>
          <w:szCs w:val="24"/>
        </w:rPr>
        <w:t xml:space="preserve"> fairly and equitably to enable all to perform effectively. However, there will be occasions when it may be necessary to invoke </w:t>
      </w:r>
      <w:r w:rsidR="004D2579">
        <w:rPr>
          <w:sz w:val="24"/>
          <w:szCs w:val="24"/>
        </w:rPr>
        <w:t xml:space="preserve">a </w:t>
      </w:r>
      <w:r w:rsidR="004D2579" w:rsidRPr="006F0BD8">
        <w:rPr>
          <w:b/>
          <w:bCs/>
          <w:sz w:val="24"/>
          <w:szCs w:val="24"/>
        </w:rPr>
        <w:t>resolution</w:t>
      </w:r>
      <w:r w:rsidR="00E64E46" w:rsidRPr="006F0BD8">
        <w:rPr>
          <w:b/>
          <w:bCs/>
          <w:sz w:val="24"/>
          <w:szCs w:val="24"/>
        </w:rPr>
        <w:t xml:space="preserve"> pro</w:t>
      </w:r>
      <w:r w:rsidR="009C3C5C">
        <w:rPr>
          <w:b/>
          <w:bCs/>
          <w:sz w:val="24"/>
          <w:szCs w:val="24"/>
        </w:rPr>
        <w:t>cedure</w:t>
      </w:r>
      <w:r w:rsidR="00E64E46">
        <w:rPr>
          <w:sz w:val="24"/>
          <w:szCs w:val="24"/>
        </w:rPr>
        <w:t xml:space="preserve"> in relation to Councillors or</w:t>
      </w:r>
      <w:r w:rsidR="00B46FA2">
        <w:rPr>
          <w:sz w:val="24"/>
          <w:szCs w:val="24"/>
        </w:rPr>
        <w:t xml:space="preserve"> </w:t>
      </w:r>
      <w:r w:rsidR="00E64E46">
        <w:rPr>
          <w:sz w:val="24"/>
          <w:szCs w:val="24"/>
        </w:rPr>
        <w:t>any employee</w:t>
      </w:r>
      <w:r w:rsidRPr="009F177B">
        <w:rPr>
          <w:sz w:val="24"/>
          <w:szCs w:val="24"/>
        </w:rPr>
        <w:t>.</w:t>
      </w:r>
    </w:p>
    <w:p w14:paraId="69E698B0" w14:textId="64AB3DFA" w:rsidR="00014547" w:rsidRPr="00014547" w:rsidRDefault="00014547">
      <w:pPr>
        <w:rPr>
          <w:color w:val="FF0000"/>
          <w:sz w:val="24"/>
          <w:szCs w:val="24"/>
        </w:rPr>
      </w:pPr>
      <w:r w:rsidRPr="00014547">
        <w:rPr>
          <w:color w:val="FF0000"/>
          <w:sz w:val="24"/>
          <w:szCs w:val="24"/>
        </w:rPr>
        <w:t xml:space="preserve">This </w:t>
      </w:r>
      <w:r w:rsidR="009C3C5C">
        <w:rPr>
          <w:color w:val="FF0000"/>
          <w:sz w:val="24"/>
          <w:szCs w:val="24"/>
        </w:rPr>
        <w:t>r</w:t>
      </w:r>
      <w:r w:rsidR="004D2579" w:rsidRPr="004D2579">
        <w:rPr>
          <w:b/>
          <w:bCs/>
          <w:color w:val="FF0000"/>
          <w:sz w:val="24"/>
          <w:szCs w:val="24"/>
        </w:rPr>
        <w:t>esolution</w:t>
      </w:r>
      <w:r w:rsidRPr="00014547">
        <w:rPr>
          <w:b/>
          <w:bCs/>
          <w:color w:val="FF0000"/>
          <w:sz w:val="24"/>
          <w:szCs w:val="24"/>
        </w:rPr>
        <w:t xml:space="preserve"> </w:t>
      </w:r>
      <w:r w:rsidR="009C3C5C">
        <w:rPr>
          <w:b/>
          <w:bCs/>
          <w:color w:val="FF0000"/>
          <w:sz w:val="24"/>
          <w:szCs w:val="24"/>
        </w:rPr>
        <w:t>p</w:t>
      </w:r>
      <w:r w:rsidRPr="00014547">
        <w:rPr>
          <w:b/>
          <w:bCs/>
          <w:color w:val="FF0000"/>
          <w:sz w:val="24"/>
          <w:szCs w:val="24"/>
        </w:rPr>
        <w:t>rocedure</w:t>
      </w:r>
      <w:r w:rsidRPr="00014547">
        <w:rPr>
          <w:color w:val="FF0000"/>
          <w:sz w:val="24"/>
          <w:szCs w:val="24"/>
        </w:rPr>
        <w:t xml:space="preserve"> distinguishes between </w:t>
      </w:r>
      <w:r w:rsidRPr="006F0BD8">
        <w:rPr>
          <w:b/>
          <w:bCs/>
          <w:color w:val="FF0000"/>
          <w:sz w:val="24"/>
          <w:szCs w:val="24"/>
        </w:rPr>
        <w:t>Councillors and staff</w:t>
      </w:r>
      <w:r w:rsidRPr="00014547">
        <w:rPr>
          <w:color w:val="FF0000"/>
          <w:sz w:val="24"/>
          <w:szCs w:val="24"/>
        </w:rPr>
        <w:t xml:space="preserve">. Ceiriog Uchaf Community Council will adopt the </w:t>
      </w:r>
      <w:r w:rsidRPr="00014547">
        <w:rPr>
          <w:b/>
          <w:bCs/>
          <w:color w:val="FF0000"/>
          <w:sz w:val="24"/>
          <w:szCs w:val="24"/>
        </w:rPr>
        <w:t>One Voice Wales – Model Local Resolution Protocol</w:t>
      </w:r>
      <w:r w:rsidRPr="00014547">
        <w:rPr>
          <w:color w:val="FF0000"/>
          <w:sz w:val="24"/>
          <w:szCs w:val="24"/>
        </w:rPr>
        <w:t xml:space="preserve">. </w:t>
      </w:r>
    </w:p>
    <w:p w14:paraId="12443091" w14:textId="1E5E7BAD" w:rsidR="00324DBC" w:rsidRPr="00E64E46" w:rsidRDefault="00E64E46">
      <w:pPr>
        <w:rPr>
          <w:b/>
          <w:bCs/>
          <w:color w:val="FF0000"/>
          <w:sz w:val="28"/>
          <w:szCs w:val="28"/>
        </w:rPr>
      </w:pPr>
      <w:r w:rsidRPr="00E64E46">
        <w:rPr>
          <w:b/>
          <w:bCs/>
          <w:color w:val="FF0000"/>
          <w:sz w:val="28"/>
          <w:szCs w:val="28"/>
        </w:rPr>
        <w:t>Councillors:</w:t>
      </w:r>
    </w:p>
    <w:p w14:paraId="160F2497" w14:textId="479850FA" w:rsidR="00E64E46" w:rsidRPr="00E64E46" w:rsidRDefault="00E64E46">
      <w:pPr>
        <w:rPr>
          <w:i/>
          <w:iCs/>
          <w:color w:val="FF0000"/>
          <w:sz w:val="24"/>
          <w:szCs w:val="24"/>
        </w:rPr>
      </w:pPr>
      <w:r w:rsidRPr="00E64E46">
        <w:rPr>
          <w:i/>
          <w:iCs/>
          <w:color w:val="FF0000"/>
          <w:sz w:val="24"/>
          <w:szCs w:val="24"/>
        </w:rPr>
        <w:t xml:space="preserve">Investigations of possible breaches of the Code are matters for the </w:t>
      </w:r>
      <w:r w:rsidR="00015B04">
        <w:rPr>
          <w:i/>
          <w:iCs/>
          <w:color w:val="FF0000"/>
          <w:sz w:val="24"/>
          <w:szCs w:val="24"/>
        </w:rPr>
        <w:t xml:space="preserve">Public </w:t>
      </w:r>
      <w:r w:rsidRPr="00E64E46">
        <w:rPr>
          <w:i/>
          <w:iCs/>
          <w:color w:val="FF0000"/>
          <w:sz w:val="24"/>
          <w:szCs w:val="24"/>
        </w:rPr>
        <w:t>Ombudsman</w:t>
      </w:r>
      <w:r w:rsidR="00015B04">
        <w:rPr>
          <w:i/>
          <w:iCs/>
          <w:color w:val="FF0000"/>
          <w:sz w:val="24"/>
          <w:szCs w:val="24"/>
        </w:rPr>
        <w:t xml:space="preserve"> for Wales</w:t>
      </w:r>
      <w:r w:rsidRPr="00E64E46">
        <w:rPr>
          <w:i/>
          <w:iCs/>
          <w:color w:val="FF0000"/>
          <w:sz w:val="24"/>
          <w:szCs w:val="24"/>
        </w:rPr>
        <w:t xml:space="preserve">. The Local Government Act 2000 gives </w:t>
      </w:r>
      <w:r w:rsidR="004D2579">
        <w:rPr>
          <w:i/>
          <w:iCs/>
          <w:color w:val="FF0000"/>
          <w:sz w:val="24"/>
          <w:szCs w:val="24"/>
        </w:rPr>
        <w:t>them</w:t>
      </w:r>
      <w:r w:rsidRPr="00E64E46">
        <w:rPr>
          <w:i/>
          <w:iCs/>
          <w:color w:val="FF0000"/>
          <w:sz w:val="24"/>
          <w:szCs w:val="24"/>
        </w:rPr>
        <w:t xml:space="preserve"> the authority to carry out such investigations. The Council has no legal authority to undertake such investigations or to make findings of a breach of the Code of Conduct, which are decisions that can only be reached by a Standards Committee or the Adjudication Panel for Wales.</w:t>
      </w:r>
      <w:r w:rsidR="00735D94">
        <w:rPr>
          <w:i/>
          <w:iCs/>
          <w:color w:val="FF0000"/>
          <w:sz w:val="24"/>
          <w:szCs w:val="24"/>
        </w:rPr>
        <w:t xml:space="preserve"> </w:t>
      </w:r>
      <w:r w:rsidR="00735D94" w:rsidRPr="00735D94">
        <w:rPr>
          <w:b/>
          <w:bCs/>
          <w:i/>
          <w:iCs/>
          <w:color w:val="FF0000"/>
          <w:sz w:val="24"/>
          <w:szCs w:val="24"/>
        </w:rPr>
        <w:t xml:space="preserve">The One Voice Wales Resolution Protocol </w:t>
      </w:r>
      <w:r w:rsidR="00735D94">
        <w:rPr>
          <w:i/>
          <w:iCs/>
          <w:color w:val="FF0000"/>
          <w:sz w:val="24"/>
          <w:szCs w:val="24"/>
        </w:rPr>
        <w:t>does encourage informa</w:t>
      </w:r>
      <w:r w:rsidR="006172C4">
        <w:rPr>
          <w:i/>
          <w:iCs/>
          <w:color w:val="FF0000"/>
          <w:sz w:val="24"/>
          <w:szCs w:val="24"/>
        </w:rPr>
        <w:t>l</w:t>
      </w:r>
      <w:r w:rsidR="00735D94">
        <w:rPr>
          <w:i/>
          <w:iCs/>
          <w:color w:val="FF0000"/>
          <w:sz w:val="24"/>
          <w:szCs w:val="24"/>
        </w:rPr>
        <w:t xml:space="preserve"> mediation before any referral to the Ombudsman.</w:t>
      </w:r>
    </w:p>
    <w:p w14:paraId="4BDCFC71" w14:textId="76E06BED" w:rsidR="00E64E46" w:rsidRPr="00E64E46" w:rsidRDefault="00E64E46">
      <w:pPr>
        <w:rPr>
          <w:b/>
          <w:bCs/>
          <w:color w:val="FF0000"/>
          <w:sz w:val="28"/>
          <w:szCs w:val="28"/>
        </w:rPr>
      </w:pPr>
      <w:r w:rsidRPr="00E64E46">
        <w:rPr>
          <w:b/>
          <w:bCs/>
          <w:color w:val="FF0000"/>
          <w:sz w:val="28"/>
          <w:szCs w:val="28"/>
        </w:rPr>
        <w:t>Employees of the Council</w:t>
      </w:r>
    </w:p>
    <w:p w14:paraId="1265EE2E" w14:textId="37F86FF8" w:rsidR="00E64E46" w:rsidRPr="00E64E46" w:rsidRDefault="00E64E46">
      <w:pPr>
        <w:rPr>
          <w:color w:val="FF0000"/>
          <w:sz w:val="24"/>
          <w:szCs w:val="24"/>
        </w:rPr>
      </w:pPr>
      <w:r w:rsidRPr="00E64E46">
        <w:rPr>
          <w:color w:val="FF0000"/>
          <w:sz w:val="24"/>
          <w:szCs w:val="24"/>
        </w:rPr>
        <w:t xml:space="preserve">The Council retains the right to apply the </w:t>
      </w:r>
      <w:r w:rsidR="00516DD5">
        <w:rPr>
          <w:color w:val="FF0000"/>
          <w:sz w:val="24"/>
          <w:szCs w:val="24"/>
        </w:rPr>
        <w:t xml:space="preserve">Ceiriog Uchaf Community Council </w:t>
      </w:r>
      <w:r w:rsidR="009C3C5C">
        <w:rPr>
          <w:color w:val="FF0000"/>
          <w:sz w:val="24"/>
          <w:szCs w:val="24"/>
        </w:rPr>
        <w:t>resolution procedure</w:t>
      </w:r>
      <w:r>
        <w:rPr>
          <w:color w:val="FF0000"/>
          <w:sz w:val="24"/>
          <w:szCs w:val="24"/>
        </w:rPr>
        <w:t xml:space="preserve"> to those ‘employed’ under contract to the Council.</w:t>
      </w:r>
    </w:p>
    <w:p w14:paraId="1E915856" w14:textId="77777777" w:rsidR="00E64E46" w:rsidRPr="00E64E46" w:rsidRDefault="00E64E46">
      <w:pPr>
        <w:rPr>
          <w:b/>
          <w:bCs/>
          <w:color w:val="FF0000"/>
          <w:sz w:val="24"/>
          <w:szCs w:val="24"/>
        </w:rPr>
      </w:pPr>
    </w:p>
    <w:p w14:paraId="4F587570" w14:textId="457CD357" w:rsidR="00E75A11" w:rsidRDefault="001C39B0" w:rsidP="009F177B">
      <w:r w:rsidRPr="009F177B">
        <w:rPr>
          <w:b/>
          <w:bCs/>
          <w:sz w:val="24"/>
          <w:szCs w:val="24"/>
        </w:rPr>
        <w:t xml:space="preserve">This </w:t>
      </w:r>
      <w:r w:rsidR="009C3C5C">
        <w:rPr>
          <w:b/>
          <w:bCs/>
          <w:sz w:val="24"/>
          <w:szCs w:val="24"/>
        </w:rPr>
        <w:t>resolution</w:t>
      </w:r>
      <w:r w:rsidRPr="009F177B">
        <w:rPr>
          <w:b/>
          <w:bCs/>
          <w:sz w:val="24"/>
          <w:szCs w:val="24"/>
        </w:rPr>
        <w:t xml:space="preserve"> </w:t>
      </w:r>
      <w:r w:rsidR="00524355">
        <w:rPr>
          <w:b/>
          <w:bCs/>
          <w:sz w:val="24"/>
          <w:szCs w:val="24"/>
        </w:rPr>
        <w:t>p</w:t>
      </w:r>
      <w:r w:rsidR="00524355" w:rsidRPr="009F177B">
        <w:rPr>
          <w:b/>
          <w:bCs/>
          <w:sz w:val="24"/>
          <w:szCs w:val="24"/>
        </w:rPr>
        <w:t>rocedure</w:t>
      </w:r>
      <w:r w:rsidRPr="009F177B">
        <w:rPr>
          <w:b/>
          <w:bCs/>
          <w:sz w:val="24"/>
          <w:szCs w:val="24"/>
        </w:rPr>
        <w:t xml:space="preserve"> should be read in conjunction with the </w:t>
      </w:r>
      <w:r w:rsidR="00C81887" w:rsidRPr="009F177B">
        <w:rPr>
          <w:b/>
          <w:bCs/>
          <w:sz w:val="24"/>
          <w:szCs w:val="24"/>
        </w:rPr>
        <w:t xml:space="preserve">Ceiriog Uchaf Community Council </w:t>
      </w:r>
      <w:r w:rsidRPr="009F177B">
        <w:rPr>
          <w:b/>
          <w:bCs/>
          <w:sz w:val="24"/>
          <w:szCs w:val="24"/>
        </w:rPr>
        <w:t>Code of Conduct</w:t>
      </w:r>
      <w:r w:rsidR="009F177B">
        <w:rPr>
          <w:b/>
          <w:bCs/>
          <w:sz w:val="24"/>
          <w:szCs w:val="24"/>
        </w:rPr>
        <w:t xml:space="preserve">. </w:t>
      </w:r>
      <w:r w:rsidR="009F177B" w:rsidRPr="00E75A11">
        <w:rPr>
          <w:sz w:val="24"/>
          <w:szCs w:val="24"/>
        </w:rPr>
        <w:t>The Code applies</w:t>
      </w:r>
      <w:r w:rsidR="00E75A11" w:rsidRPr="00E75A11">
        <w:rPr>
          <w:sz w:val="24"/>
          <w:szCs w:val="24"/>
        </w:rPr>
        <w:t xml:space="preserve"> in the following circumstances</w:t>
      </w:r>
      <w:r w:rsidR="009F177B">
        <w:t>:</w:t>
      </w:r>
    </w:p>
    <w:p w14:paraId="76362561" w14:textId="13F8F7CA" w:rsidR="00E75A11" w:rsidRPr="00E75A11" w:rsidRDefault="009F177B" w:rsidP="00856F4F">
      <w:pPr>
        <w:ind w:left="284" w:hanging="284"/>
        <w:rPr>
          <w:sz w:val="24"/>
          <w:szCs w:val="24"/>
        </w:rPr>
      </w:pPr>
      <w:r w:rsidRPr="00E75A11">
        <w:rPr>
          <w:sz w:val="24"/>
          <w:szCs w:val="24"/>
        </w:rPr>
        <w:t xml:space="preserve"> • Whenever you act in your official capacity, including whenever you are conducting the business of your Council or acting, claiming to act, or give the impression you are acting, in your official capacity as a </w:t>
      </w:r>
      <w:r w:rsidR="00324DBC">
        <w:rPr>
          <w:sz w:val="24"/>
          <w:szCs w:val="24"/>
        </w:rPr>
        <w:t>M</w:t>
      </w:r>
      <w:r w:rsidRPr="00E75A11">
        <w:rPr>
          <w:sz w:val="24"/>
          <w:szCs w:val="24"/>
        </w:rPr>
        <w:t xml:space="preserve">ember or as a representative of your Council </w:t>
      </w:r>
    </w:p>
    <w:p w14:paraId="387849AA" w14:textId="77777777" w:rsidR="00E75A11" w:rsidRPr="00E75A11" w:rsidRDefault="009F177B" w:rsidP="009F177B">
      <w:pPr>
        <w:rPr>
          <w:sz w:val="24"/>
          <w:szCs w:val="24"/>
        </w:rPr>
      </w:pPr>
      <w:r w:rsidRPr="00E75A11">
        <w:rPr>
          <w:sz w:val="24"/>
          <w:szCs w:val="24"/>
        </w:rPr>
        <w:t xml:space="preserve">• At any time, if you conduct yourself in a manner which could reasonably be regarded as bringing your office or your authority into disrepute, </w:t>
      </w:r>
    </w:p>
    <w:p w14:paraId="2303455A" w14:textId="5C8D4A55" w:rsidR="00E75A11" w:rsidRPr="00E75A11" w:rsidRDefault="00E75A11" w:rsidP="00E75A11">
      <w:pPr>
        <w:pStyle w:val="ListParagraph"/>
        <w:numPr>
          <w:ilvl w:val="0"/>
          <w:numId w:val="2"/>
        </w:numPr>
        <w:ind w:left="142" w:hanging="142"/>
        <w:rPr>
          <w:sz w:val="24"/>
          <w:szCs w:val="24"/>
        </w:rPr>
      </w:pPr>
      <w:r w:rsidRPr="00E75A11">
        <w:rPr>
          <w:sz w:val="24"/>
          <w:szCs w:val="24"/>
        </w:rPr>
        <w:t>I</w:t>
      </w:r>
      <w:r w:rsidR="009F177B" w:rsidRPr="00E75A11">
        <w:rPr>
          <w:sz w:val="24"/>
          <w:szCs w:val="24"/>
        </w:rPr>
        <w:t xml:space="preserve">f you use or attempt to use your position improperly to gain an advantage or avoid a disadvantage for yourself or any other person, </w:t>
      </w:r>
    </w:p>
    <w:p w14:paraId="3EB6A76B" w14:textId="77777777" w:rsidR="00E75A11" w:rsidRPr="00E75A11" w:rsidRDefault="00E75A11" w:rsidP="00E75A11">
      <w:pPr>
        <w:pStyle w:val="ListParagraph"/>
        <w:ind w:left="142"/>
        <w:rPr>
          <w:sz w:val="24"/>
          <w:szCs w:val="24"/>
        </w:rPr>
      </w:pPr>
    </w:p>
    <w:p w14:paraId="09172DAB" w14:textId="20DEEBA8" w:rsidR="009F177B" w:rsidRPr="00E75A11" w:rsidRDefault="009F177B" w:rsidP="00E75A11">
      <w:pPr>
        <w:pStyle w:val="ListParagraph"/>
        <w:numPr>
          <w:ilvl w:val="0"/>
          <w:numId w:val="2"/>
        </w:numPr>
        <w:ind w:left="142" w:hanging="142"/>
        <w:rPr>
          <w:sz w:val="24"/>
          <w:szCs w:val="24"/>
        </w:rPr>
      </w:pPr>
      <w:r w:rsidRPr="00E75A11">
        <w:rPr>
          <w:sz w:val="24"/>
          <w:szCs w:val="24"/>
        </w:rPr>
        <w:t>Where you act as a representative of your Council on another relevant authority, or any other body, you must, when acting for that other authority, comply with its code of conduct</w:t>
      </w:r>
    </w:p>
    <w:p w14:paraId="35F1163C" w14:textId="090557F4" w:rsidR="001C39B0" w:rsidRDefault="001C39B0">
      <w:pPr>
        <w:rPr>
          <w:sz w:val="24"/>
          <w:szCs w:val="24"/>
        </w:rPr>
      </w:pPr>
      <w:r w:rsidRPr="009F177B">
        <w:rPr>
          <w:sz w:val="24"/>
          <w:szCs w:val="24"/>
        </w:rPr>
        <w:t>When work or behaviour falls below an acceptable standard, assistance will be given to improve. If standards of work or behaviour continue to fall and there is a necessity for action, it will begin with a</w:t>
      </w:r>
      <w:r w:rsidR="00B36D7E">
        <w:rPr>
          <w:sz w:val="24"/>
          <w:szCs w:val="24"/>
        </w:rPr>
        <w:t>n</w:t>
      </w:r>
      <w:r w:rsidRPr="009F177B">
        <w:rPr>
          <w:sz w:val="24"/>
          <w:szCs w:val="24"/>
        </w:rPr>
        <w:t xml:space="preserve"> </w:t>
      </w:r>
      <w:r w:rsidRPr="009F177B">
        <w:rPr>
          <w:b/>
          <w:bCs/>
          <w:sz w:val="24"/>
          <w:szCs w:val="24"/>
        </w:rPr>
        <w:t>informal discussion</w:t>
      </w:r>
      <w:r w:rsidRPr="009F177B">
        <w:rPr>
          <w:sz w:val="24"/>
          <w:szCs w:val="24"/>
        </w:rPr>
        <w:t xml:space="preserve">. </w:t>
      </w:r>
    </w:p>
    <w:p w14:paraId="78A45494" w14:textId="77777777" w:rsidR="006F0BD8" w:rsidRDefault="006F0BD8">
      <w:pPr>
        <w:rPr>
          <w:sz w:val="24"/>
          <w:szCs w:val="24"/>
        </w:rPr>
      </w:pPr>
    </w:p>
    <w:p w14:paraId="68242F29" w14:textId="77777777" w:rsidR="006F0BD8" w:rsidRDefault="006F0BD8">
      <w:pPr>
        <w:rPr>
          <w:sz w:val="24"/>
          <w:szCs w:val="24"/>
        </w:rPr>
      </w:pPr>
    </w:p>
    <w:p w14:paraId="4F4F45ED" w14:textId="77777777" w:rsidR="006F0BD8" w:rsidRDefault="006F0BD8">
      <w:pPr>
        <w:rPr>
          <w:sz w:val="24"/>
          <w:szCs w:val="24"/>
        </w:rPr>
      </w:pPr>
    </w:p>
    <w:p w14:paraId="5C7CECF5" w14:textId="7504D3C0" w:rsidR="00E64E46" w:rsidRPr="009F177B" w:rsidRDefault="001C39B0">
      <w:pPr>
        <w:rPr>
          <w:sz w:val="24"/>
          <w:szCs w:val="24"/>
        </w:rPr>
      </w:pPr>
      <w:r w:rsidRPr="009F177B">
        <w:rPr>
          <w:sz w:val="24"/>
          <w:szCs w:val="24"/>
        </w:rPr>
        <w:t xml:space="preserve">If </w:t>
      </w:r>
      <w:r w:rsidR="00B36D7E">
        <w:rPr>
          <w:sz w:val="24"/>
          <w:szCs w:val="24"/>
        </w:rPr>
        <w:t xml:space="preserve">formal resolution action </w:t>
      </w:r>
      <w:r w:rsidRPr="009F177B">
        <w:rPr>
          <w:sz w:val="24"/>
          <w:szCs w:val="24"/>
        </w:rPr>
        <w:t xml:space="preserve">should become necessary, each case will be treated consistently and fairly, and the </w:t>
      </w:r>
      <w:r w:rsidR="00B36D7E">
        <w:rPr>
          <w:sz w:val="24"/>
          <w:szCs w:val="24"/>
        </w:rPr>
        <w:t>resolution</w:t>
      </w:r>
      <w:r w:rsidRPr="009F177B">
        <w:rPr>
          <w:sz w:val="24"/>
          <w:szCs w:val="24"/>
        </w:rPr>
        <w:t xml:space="preserve"> procedure will be observed at all steps. </w:t>
      </w:r>
      <w:r w:rsidR="00B36D7E">
        <w:rPr>
          <w:sz w:val="24"/>
          <w:szCs w:val="24"/>
        </w:rPr>
        <w:t>All</w:t>
      </w:r>
      <w:r w:rsidRPr="009F177B">
        <w:rPr>
          <w:sz w:val="24"/>
          <w:szCs w:val="24"/>
        </w:rPr>
        <w:t xml:space="preserve"> will be given the opportunity to provide their version of events and any extenuating circumstances will be considered. Rights will be upheld at all times, and Councillors and staff will have the right to:</w:t>
      </w:r>
    </w:p>
    <w:p w14:paraId="69397B0D" w14:textId="553C5B31" w:rsidR="001C39B0" w:rsidRPr="009F177B" w:rsidRDefault="001C39B0">
      <w:pPr>
        <w:rPr>
          <w:sz w:val="24"/>
          <w:szCs w:val="24"/>
        </w:rPr>
      </w:pPr>
      <w:r w:rsidRPr="009F177B">
        <w:rPr>
          <w:sz w:val="24"/>
          <w:szCs w:val="24"/>
        </w:rPr>
        <w:t>• know the case against him/her</w:t>
      </w:r>
      <w:r w:rsidR="00B36D7E">
        <w:rPr>
          <w:sz w:val="24"/>
          <w:szCs w:val="24"/>
        </w:rPr>
        <w:t>;</w:t>
      </w:r>
      <w:r w:rsidRPr="009F177B">
        <w:rPr>
          <w:sz w:val="24"/>
          <w:szCs w:val="24"/>
        </w:rPr>
        <w:t xml:space="preserve"> </w:t>
      </w:r>
    </w:p>
    <w:p w14:paraId="75F746C1" w14:textId="07835D1E" w:rsidR="001C39B0" w:rsidRPr="009F177B" w:rsidRDefault="001C39B0">
      <w:pPr>
        <w:rPr>
          <w:sz w:val="24"/>
          <w:szCs w:val="24"/>
        </w:rPr>
      </w:pPr>
      <w:r w:rsidRPr="009F177B">
        <w:rPr>
          <w:sz w:val="24"/>
          <w:szCs w:val="24"/>
        </w:rPr>
        <w:t>• reply</w:t>
      </w:r>
      <w:r w:rsidR="00B36D7E">
        <w:rPr>
          <w:sz w:val="24"/>
          <w:szCs w:val="24"/>
        </w:rPr>
        <w:t>;</w:t>
      </w:r>
      <w:r w:rsidRPr="009F177B">
        <w:rPr>
          <w:sz w:val="24"/>
          <w:szCs w:val="24"/>
        </w:rPr>
        <w:t xml:space="preserve"> </w:t>
      </w:r>
    </w:p>
    <w:p w14:paraId="1B2C9BCB" w14:textId="5597F41B" w:rsidR="001C39B0" w:rsidRPr="009F177B" w:rsidRDefault="001C39B0">
      <w:pPr>
        <w:rPr>
          <w:sz w:val="24"/>
          <w:szCs w:val="24"/>
        </w:rPr>
      </w:pPr>
      <w:r w:rsidRPr="009F177B">
        <w:rPr>
          <w:sz w:val="24"/>
          <w:szCs w:val="24"/>
        </w:rPr>
        <w:t>• due consideration of their case</w:t>
      </w:r>
      <w:r w:rsidR="00B36D7E">
        <w:rPr>
          <w:sz w:val="24"/>
          <w:szCs w:val="24"/>
        </w:rPr>
        <w:t>;</w:t>
      </w:r>
      <w:r w:rsidRPr="009F177B">
        <w:rPr>
          <w:sz w:val="24"/>
          <w:szCs w:val="24"/>
        </w:rPr>
        <w:t xml:space="preserve"> </w:t>
      </w:r>
    </w:p>
    <w:p w14:paraId="4DED42EA" w14:textId="417C9017" w:rsidR="001C39B0" w:rsidRPr="009F177B" w:rsidRDefault="001C39B0">
      <w:pPr>
        <w:rPr>
          <w:sz w:val="24"/>
          <w:szCs w:val="24"/>
        </w:rPr>
      </w:pPr>
      <w:r w:rsidRPr="009F177B">
        <w:rPr>
          <w:sz w:val="24"/>
          <w:szCs w:val="24"/>
        </w:rPr>
        <w:t>• be accompanied</w:t>
      </w:r>
      <w:r w:rsidR="00B36D7E">
        <w:rPr>
          <w:sz w:val="24"/>
          <w:szCs w:val="24"/>
        </w:rPr>
        <w:t>;</w:t>
      </w:r>
      <w:r w:rsidRPr="009F177B">
        <w:rPr>
          <w:sz w:val="24"/>
          <w:szCs w:val="24"/>
        </w:rPr>
        <w:t xml:space="preserve"> </w:t>
      </w:r>
    </w:p>
    <w:p w14:paraId="24687A96" w14:textId="62B0ABDA" w:rsidR="00E64E46" w:rsidRPr="009F177B" w:rsidRDefault="001C39B0">
      <w:pPr>
        <w:rPr>
          <w:sz w:val="24"/>
          <w:szCs w:val="24"/>
        </w:rPr>
      </w:pPr>
      <w:r w:rsidRPr="009F177B">
        <w:rPr>
          <w:sz w:val="24"/>
          <w:szCs w:val="24"/>
        </w:rPr>
        <w:t>• appeal</w:t>
      </w:r>
      <w:r w:rsidR="00B36D7E">
        <w:rPr>
          <w:sz w:val="24"/>
          <w:szCs w:val="24"/>
        </w:rPr>
        <w:t>;</w:t>
      </w:r>
    </w:p>
    <w:p w14:paraId="4A7DF27F" w14:textId="4310D574" w:rsidR="00014547" w:rsidRPr="00E64E46" w:rsidRDefault="00C76226">
      <w:pPr>
        <w:rPr>
          <w:b/>
          <w:bCs/>
          <w:color w:val="FF0000"/>
          <w:sz w:val="28"/>
          <w:szCs w:val="28"/>
        </w:rPr>
      </w:pPr>
      <w:r w:rsidRPr="00497ED2">
        <w:rPr>
          <w:b/>
          <w:bCs/>
          <w:color w:val="FF0000"/>
          <w:sz w:val="28"/>
          <w:szCs w:val="28"/>
        </w:rPr>
        <w:t>Summary of Process</w:t>
      </w:r>
    </w:p>
    <w:p w14:paraId="6B7A2FC5" w14:textId="47DD76CD" w:rsidR="00C76226" w:rsidRPr="00497ED2" w:rsidRDefault="00C76226">
      <w:pPr>
        <w:rPr>
          <w:rFonts w:ascii="Arial" w:hAnsi="Arial" w:cs="Arial"/>
          <w:color w:val="FF0000"/>
          <w:shd w:val="clear" w:color="auto" w:fill="FFFFFF"/>
        </w:rPr>
      </w:pPr>
      <w:r w:rsidRPr="00497ED2">
        <w:rPr>
          <w:rFonts w:ascii="Arial" w:hAnsi="Arial" w:cs="Arial"/>
          <w:color w:val="FF0000"/>
          <w:shd w:val="clear" w:color="auto" w:fill="FFFFFF"/>
        </w:rPr>
        <w:t xml:space="preserve">1. Any complaint about a Councillor will be </w:t>
      </w:r>
      <w:r w:rsidR="00E64E46">
        <w:rPr>
          <w:rFonts w:ascii="Arial" w:hAnsi="Arial" w:cs="Arial"/>
          <w:color w:val="FF0000"/>
          <w:shd w:val="clear" w:color="auto" w:fill="FFFFFF"/>
        </w:rPr>
        <w:t xml:space="preserve">subject to the </w:t>
      </w:r>
      <w:r w:rsidR="00E64E46" w:rsidRPr="00014547">
        <w:rPr>
          <w:b/>
          <w:bCs/>
          <w:color w:val="FF0000"/>
          <w:sz w:val="24"/>
          <w:szCs w:val="24"/>
        </w:rPr>
        <w:t>One Voice Wales – Model Local Resolution Protocol</w:t>
      </w:r>
      <w:r w:rsidR="00E64E46" w:rsidRPr="00014547">
        <w:rPr>
          <w:color w:val="FF0000"/>
          <w:sz w:val="24"/>
          <w:szCs w:val="24"/>
        </w:rPr>
        <w:t xml:space="preserve"> </w:t>
      </w:r>
      <w:r w:rsidR="00E64E46">
        <w:rPr>
          <w:color w:val="FF0000"/>
          <w:sz w:val="24"/>
          <w:szCs w:val="24"/>
        </w:rPr>
        <w:t xml:space="preserve">and </w:t>
      </w:r>
      <w:r w:rsidRPr="00497ED2">
        <w:rPr>
          <w:rFonts w:ascii="Arial" w:hAnsi="Arial" w:cs="Arial"/>
          <w:color w:val="FF0000"/>
          <w:shd w:val="clear" w:color="auto" w:fill="FFFFFF"/>
        </w:rPr>
        <w:t>mediated by the Chair and the Clerk together</w:t>
      </w:r>
      <w:r w:rsidRPr="00497ED2">
        <w:rPr>
          <w:rFonts w:ascii="Arial" w:hAnsi="Arial" w:cs="Arial"/>
          <w:color w:val="FF0000"/>
        </w:rPr>
        <w:br/>
      </w:r>
      <w:r w:rsidRPr="00497ED2">
        <w:rPr>
          <w:rFonts w:ascii="Arial" w:hAnsi="Arial" w:cs="Arial"/>
          <w:color w:val="FF0000"/>
        </w:rPr>
        <w:br/>
      </w:r>
      <w:r w:rsidRPr="00497ED2">
        <w:rPr>
          <w:rFonts w:ascii="Arial" w:hAnsi="Arial" w:cs="Arial"/>
          <w:color w:val="FF0000"/>
          <w:shd w:val="clear" w:color="auto" w:fill="FFFFFF"/>
        </w:rPr>
        <w:t>2. If the complaint is about the Chair, the Vice Chair and the Clerk will</w:t>
      </w:r>
      <w:r w:rsidR="00F25285">
        <w:rPr>
          <w:rFonts w:ascii="Arial" w:hAnsi="Arial" w:cs="Arial"/>
          <w:color w:val="FF0000"/>
          <w:shd w:val="clear" w:color="auto" w:fill="FFFFFF"/>
        </w:rPr>
        <w:t xml:space="preserve"> seek to mediate and it will be subject to the </w:t>
      </w:r>
      <w:r w:rsidR="00E64E46" w:rsidRPr="00014547">
        <w:rPr>
          <w:b/>
          <w:bCs/>
          <w:color w:val="FF0000"/>
          <w:sz w:val="24"/>
          <w:szCs w:val="24"/>
        </w:rPr>
        <w:t>One Voice Wales – Model Local Resolution Protocol</w:t>
      </w:r>
      <w:r w:rsidRPr="00497ED2">
        <w:rPr>
          <w:rFonts w:ascii="Arial" w:hAnsi="Arial" w:cs="Arial"/>
          <w:color w:val="FF0000"/>
        </w:rPr>
        <w:br/>
      </w:r>
      <w:r w:rsidRPr="00497ED2">
        <w:rPr>
          <w:rFonts w:ascii="Arial" w:hAnsi="Arial" w:cs="Arial"/>
          <w:color w:val="FF0000"/>
        </w:rPr>
        <w:br/>
      </w:r>
      <w:r w:rsidRPr="00497ED2">
        <w:rPr>
          <w:rFonts w:ascii="Arial" w:hAnsi="Arial" w:cs="Arial"/>
          <w:color w:val="FF0000"/>
          <w:shd w:val="clear" w:color="auto" w:fill="FFFFFF"/>
        </w:rPr>
        <w:t>3. If the complaint is about the Clerk, the Chair and the Vice Chair will investigate/manage/mediate</w:t>
      </w:r>
      <w:r w:rsidR="00F25285">
        <w:rPr>
          <w:rFonts w:ascii="Arial" w:hAnsi="Arial" w:cs="Arial"/>
          <w:color w:val="FF0000"/>
          <w:shd w:val="clear" w:color="auto" w:fill="FFFFFF"/>
        </w:rPr>
        <w:t xml:space="preserve"> and it will be subject to the </w:t>
      </w:r>
      <w:r w:rsidR="00F25285" w:rsidRPr="00F25285">
        <w:rPr>
          <w:rFonts w:ascii="Arial" w:hAnsi="Arial" w:cs="Arial"/>
          <w:b/>
          <w:bCs/>
          <w:color w:val="FF0000"/>
          <w:shd w:val="clear" w:color="auto" w:fill="FFFFFF"/>
        </w:rPr>
        <w:t xml:space="preserve">Ceiriog Uchaf Community Council </w:t>
      </w:r>
      <w:r w:rsidR="00B36D7E">
        <w:rPr>
          <w:rFonts w:ascii="Arial" w:hAnsi="Arial" w:cs="Arial"/>
          <w:b/>
          <w:bCs/>
          <w:color w:val="FF0000"/>
          <w:shd w:val="clear" w:color="auto" w:fill="FFFFFF"/>
        </w:rPr>
        <w:t>Resolution</w:t>
      </w:r>
      <w:r w:rsidR="00F25285" w:rsidRPr="00F25285">
        <w:rPr>
          <w:rFonts w:ascii="Arial" w:hAnsi="Arial" w:cs="Arial"/>
          <w:b/>
          <w:bCs/>
          <w:color w:val="FF0000"/>
          <w:shd w:val="clear" w:color="auto" w:fill="FFFFFF"/>
        </w:rPr>
        <w:t xml:space="preserve"> Pro</w:t>
      </w:r>
      <w:r w:rsidR="00B36D7E">
        <w:rPr>
          <w:rFonts w:ascii="Arial" w:hAnsi="Arial" w:cs="Arial"/>
          <w:b/>
          <w:bCs/>
          <w:color w:val="FF0000"/>
          <w:shd w:val="clear" w:color="auto" w:fill="FFFFFF"/>
        </w:rPr>
        <w:t>cedure</w:t>
      </w:r>
      <w:r w:rsidR="00F25285">
        <w:rPr>
          <w:rFonts w:ascii="Arial" w:hAnsi="Arial" w:cs="Arial"/>
          <w:color w:val="FF0000"/>
          <w:shd w:val="clear" w:color="auto" w:fill="FFFFFF"/>
        </w:rPr>
        <w:t>.</w:t>
      </w:r>
    </w:p>
    <w:p w14:paraId="070AB246" w14:textId="04FA3500" w:rsidR="00497ED2" w:rsidRDefault="00497ED2">
      <w:pPr>
        <w:rPr>
          <w:color w:val="FF0000"/>
          <w:sz w:val="24"/>
          <w:szCs w:val="24"/>
        </w:rPr>
      </w:pPr>
      <w:r w:rsidRPr="00497ED2">
        <w:rPr>
          <w:color w:val="FF0000"/>
          <w:sz w:val="24"/>
          <w:szCs w:val="24"/>
        </w:rPr>
        <w:t xml:space="preserve">4. If the matter </w:t>
      </w:r>
      <w:r w:rsidR="00E64E46">
        <w:rPr>
          <w:color w:val="FF0000"/>
          <w:sz w:val="24"/>
          <w:szCs w:val="24"/>
        </w:rPr>
        <w:t xml:space="preserve">relates to a Councillor and </w:t>
      </w:r>
      <w:r w:rsidR="00B36D7E">
        <w:rPr>
          <w:color w:val="FF0000"/>
          <w:sz w:val="24"/>
          <w:szCs w:val="24"/>
        </w:rPr>
        <w:t>cannot</w:t>
      </w:r>
      <w:r w:rsidR="00E64E46">
        <w:rPr>
          <w:color w:val="FF0000"/>
          <w:sz w:val="24"/>
          <w:szCs w:val="24"/>
        </w:rPr>
        <w:t xml:space="preserve"> be informally res</w:t>
      </w:r>
      <w:r w:rsidRPr="00497ED2">
        <w:rPr>
          <w:color w:val="FF0000"/>
          <w:sz w:val="24"/>
          <w:szCs w:val="24"/>
        </w:rPr>
        <w:t>o</w:t>
      </w:r>
      <w:r w:rsidR="00E64E46">
        <w:rPr>
          <w:color w:val="FF0000"/>
          <w:sz w:val="24"/>
          <w:szCs w:val="24"/>
        </w:rPr>
        <w:t xml:space="preserve">lved </w:t>
      </w:r>
      <w:r w:rsidRPr="00497ED2">
        <w:rPr>
          <w:color w:val="FF0000"/>
          <w:sz w:val="24"/>
          <w:szCs w:val="24"/>
        </w:rPr>
        <w:t>it can be referred to the Ombudsman / Monitoring Officer</w:t>
      </w:r>
      <w:r w:rsidR="00E64E46">
        <w:rPr>
          <w:color w:val="FF0000"/>
          <w:sz w:val="24"/>
          <w:szCs w:val="24"/>
        </w:rPr>
        <w:t xml:space="preserve"> by either party</w:t>
      </w:r>
      <w:r w:rsidRPr="00497ED2">
        <w:rPr>
          <w:color w:val="FF0000"/>
          <w:sz w:val="24"/>
          <w:szCs w:val="24"/>
        </w:rPr>
        <w:t>.</w:t>
      </w:r>
    </w:p>
    <w:p w14:paraId="77106192" w14:textId="7580D655" w:rsidR="00E64E46" w:rsidRPr="00497ED2" w:rsidRDefault="00E64E46">
      <w:pPr>
        <w:rPr>
          <w:color w:val="FF0000"/>
          <w:sz w:val="24"/>
          <w:szCs w:val="24"/>
        </w:rPr>
      </w:pPr>
      <w:r>
        <w:rPr>
          <w:color w:val="FF0000"/>
          <w:sz w:val="24"/>
          <w:szCs w:val="24"/>
        </w:rPr>
        <w:t xml:space="preserve">5 If the matter relates to an Employee and can not be informally resolved it can be made subject to the </w:t>
      </w:r>
      <w:r w:rsidRPr="00F25285">
        <w:rPr>
          <w:b/>
          <w:bCs/>
          <w:color w:val="FF0000"/>
          <w:sz w:val="24"/>
          <w:szCs w:val="24"/>
        </w:rPr>
        <w:t xml:space="preserve">Ceiriog Uchaf Community Council </w:t>
      </w:r>
      <w:r w:rsidR="00B36D7E">
        <w:rPr>
          <w:b/>
          <w:bCs/>
          <w:color w:val="FF0000"/>
          <w:sz w:val="24"/>
          <w:szCs w:val="24"/>
        </w:rPr>
        <w:t>Resolution</w:t>
      </w:r>
      <w:r w:rsidRPr="00F25285">
        <w:rPr>
          <w:b/>
          <w:bCs/>
          <w:color w:val="FF0000"/>
          <w:sz w:val="24"/>
          <w:szCs w:val="24"/>
        </w:rPr>
        <w:t xml:space="preserve"> Pro</w:t>
      </w:r>
      <w:r w:rsidR="00B36D7E">
        <w:rPr>
          <w:b/>
          <w:bCs/>
          <w:color w:val="FF0000"/>
          <w:sz w:val="24"/>
          <w:szCs w:val="24"/>
        </w:rPr>
        <w:t>cedure</w:t>
      </w:r>
      <w:r>
        <w:rPr>
          <w:color w:val="FF0000"/>
          <w:sz w:val="24"/>
          <w:szCs w:val="24"/>
        </w:rPr>
        <w:t>.</w:t>
      </w:r>
    </w:p>
    <w:p w14:paraId="461E3C44" w14:textId="191F73C1" w:rsidR="003029B5" w:rsidRPr="009F177B" w:rsidRDefault="003029B5">
      <w:pPr>
        <w:rPr>
          <w:b/>
          <w:bCs/>
          <w:sz w:val="28"/>
          <w:szCs w:val="28"/>
        </w:rPr>
      </w:pPr>
      <w:r w:rsidRPr="009F177B">
        <w:rPr>
          <w:b/>
          <w:bCs/>
          <w:sz w:val="28"/>
          <w:szCs w:val="28"/>
        </w:rPr>
        <w:t>Investigation</w:t>
      </w:r>
      <w:r w:rsidR="00795F02">
        <w:rPr>
          <w:b/>
          <w:bCs/>
          <w:sz w:val="28"/>
          <w:szCs w:val="28"/>
        </w:rPr>
        <w:t>.</w:t>
      </w:r>
      <w:r w:rsidRPr="009F177B">
        <w:rPr>
          <w:b/>
          <w:bCs/>
          <w:sz w:val="28"/>
          <w:szCs w:val="28"/>
        </w:rPr>
        <w:t xml:space="preserve"> </w:t>
      </w:r>
    </w:p>
    <w:p w14:paraId="3D78AF5D" w14:textId="3000B131" w:rsidR="003029B5" w:rsidRPr="009F177B" w:rsidRDefault="003029B5">
      <w:pPr>
        <w:rPr>
          <w:sz w:val="24"/>
          <w:szCs w:val="24"/>
        </w:rPr>
      </w:pPr>
      <w:r w:rsidRPr="009F177B">
        <w:rPr>
          <w:sz w:val="24"/>
          <w:szCs w:val="24"/>
        </w:rPr>
        <w:t xml:space="preserve">Prior to taking the decision to invoke the disciplinary procedure, the Community Council will ensure that a thorough investigation is carried out. This is a fact-finding process and may necessitate the gathering of detailed information as well as the carrying out </w:t>
      </w:r>
      <w:r w:rsidR="003501C1" w:rsidRPr="009F177B">
        <w:rPr>
          <w:sz w:val="24"/>
          <w:szCs w:val="24"/>
        </w:rPr>
        <w:t>of interviews</w:t>
      </w:r>
      <w:r w:rsidRPr="009F177B">
        <w:rPr>
          <w:sz w:val="24"/>
          <w:szCs w:val="24"/>
        </w:rPr>
        <w:t xml:space="preserve">, taking of written statements, etc. A proper investigation is an integral part of the process and, where an allegation of gross misconduct is involved, </w:t>
      </w:r>
      <w:r w:rsidR="00E64E46">
        <w:rPr>
          <w:sz w:val="24"/>
          <w:szCs w:val="24"/>
        </w:rPr>
        <w:t>the</w:t>
      </w:r>
      <w:r w:rsidRPr="009F177B">
        <w:rPr>
          <w:sz w:val="24"/>
          <w:szCs w:val="24"/>
        </w:rPr>
        <w:t xml:space="preserve"> staff member </w:t>
      </w:r>
      <w:r w:rsidR="00E64E46">
        <w:rPr>
          <w:sz w:val="24"/>
          <w:szCs w:val="24"/>
        </w:rPr>
        <w:t>may</w:t>
      </w:r>
      <w:r w:rsidRPr="009F177B">
        <w:rPr>
          <w:sz w:val="24"/>
          <w:szCs w:val="24"/>
        </w:rPr>
        <w:t xml:space="preserve"> be suspended (on contractual pay where this is appropriate) whilst this is carried out. Suspension is not considered to be a sanction taken under the </w:t>
      </w:r>
      <w:r w:rsidR="003D0F1D">
        <w:rPr>
          <w:sz w:val="24"/>
          <w:szCs w:val="24"/>
        </w:rPr>
        <w:t>resolution</w:t>
      </w:r>
      <w:r w:rsidRPr="009F177B">
        <w:rPr>
          <w:sz w:val="24"/>
          <w:szCs w:val="24"/>
        </w:rPr>
        <w:t xml:space="preserve"> procedure. It is there to ensure that issues are dealt with in a fair and reasonable manner, and adequate protection is given to all. Suspension will not normally last for more than 10 days and a letter explaining the suspension arrangement, including the requirement to be available for meetings eg investigatory meetings.</w:t>
      </w:r>
    </w:p>
    <w:p w14:paraId="33661C2F" w14:textId="6A3E1585" w:rsidR="003029B5" w:rsidRPr="009F177B" w:rsidRDefault="003029B5">
      <w:pPr>
        <w:rPr>
          <w:b/>
          <w:bCs/>
          <w:sz w:val="28"/>
          <w:szCs w:val="28"/>
        </w:rPr>
      </w:pPr>
      <w:r w:rsidRPr="009F177B">
        <w:rPr>
          <w:b/>
          <w:bCs/>
          <w:sz w:val="28"/>
          <w:szCs w:val="28"/>
        </w:rPr>
        <w:t>Informal discussion</w:t>
      </w:r>
      <w:r w:rsidR="00795F02">
        <w:rPr>
          <w:b/>
          <w:bCs/>
          <w:sz w:val="28"/>
          <w:szCs w:val="28"/>
        </w:rPr>
        <w:t>.</w:t>
      </w:r>
      <w:r w:rsidRPr="009F177B">
        <w:rPr>
          <w:b/>
          <w:bCs/>
          <w:sz w:val="28"/>
          <w:szCs w:val="28"/>
        </w:rPr>
        <w:t xml:space="preserve"> </w:t>
      </w:r>
    </w:p>
    <w:p w14:paraId="1BD2AC06" w14:textId="58C54D76" w:rsidR="00F25285" w:rsidRDefault="003029B5">
      <w:r w:rsidRPr="009F177B">
        <w:rPr>
          <w:sz w:val="24"/>
          <w:szCs w:val="24"/>
        </w:rPr>
        <w:t xml:space="preserve">Where appropriate, prior to using the formal aspects of the Community Council’s </w:t>
      </w:r>
      <w:r w:rsidR="00795F02">
        <w:rPr>
          <w:sz w:val="24"/>
          <w:szCs w:val="24"/>
        </w:rPr>
        <w:t>resolution</w:t>
      </w:r>
      <w:r w:rsidRPr="009F177B">
        <w:rPr>
          <w:sz w:val="24"/>
          <w:szCs w:val="24"/>
        </w:rPr>
        <w:t xml:space="preserve"> procedure, </w:t>
      </w:r>
      <w:r w:rsidRPr="009F177B">
        <w:rPr>
          <w:b/>
          <w:bCs/>
          <w:sz w:val="24"/>
          <w:szCs w:val="24"/>
        </w:rPr>
        <w:t>a  discussion</w:t>
      </w:r>
      <w:r w:rsidRPr="009F177B">
        <w:rPr>
          <w:sz w:val="24"/>
          <w:szCs w:val="24"/>
        </w:rPr>
        <w:t xml:space="preserve"> will be held with the staff member. Minor misconduct, poor performance or minor breaches of rules will normally result in an informal warning being given by the designated Chair or Vice Chair. This will not be recorded in writing. If that approach is not successful, the matter is likely to escalate to the formal disciplinary procedure</w:t>
      </w:r>
      <w:r>
        <w:t>.</w:t>
      </w:r>
    </w:p>
    <w:p w14:paraId="25583C93" w14:textId="77777777" w:rsidR="006F0BD8" w:rsidRPr="006F0BD8" w:rsidRDefault="006F0BD8"/>
    <w:p w14:paraId="5555EF23" w14:textId="1AB849BA" w:rsidR="003029B5" w:rsidRPr="009F177B" w:rsidRDefault="003029B5">
      <w:pPr>
        <w:rPr>
          <w:b/>
          <w:bCs/>
          <w:sz w:val="28"/>
          <w:szCs w:val="28"/>
        </w:rPr>
      </w:pPr>
      <w:r w:rsidRPr="009F177B">
        <w:rPr>
          <w:b/>
          <w:bCs/>
          <w:sz w:val="28"/>
          <w:szCs w:val="28"/>
        </w:rPr>
        <w:t xml:space="preserve">The </w:t>
      </w:r>
      <w:r w:rsidR="003501C1">
        <w:rPr>
          <w:b/>
          <w:bCs/>
          <w:sz w:val="28"/>
          <w:szCs w:val="28"/>
        </w:rPr>
        <w:t>Resolution P</w:t>
      </w:r>
      <w:r w:rsidRPr="009F177B">
        <w:rPr>
          <w:b/>
          <w:bCs/>
          <w:sz w:val="28"/>
          <w:szCs w:val="28"/>
        </w:rPr>
        <w:t xml:space="preserve">rocedure </w:t>
      </w:r>
      <w:r w:rsidR="003501C1">
        <w:rPr>
          <w:b/>
          <w:bCs/>
          <w:sz w:val="28"/>
          <w:szCs w:val="28"/>
        </w:rPr>
        <w:t>for EMPLOYEES</w:t>
      </w:r>
      <w:r w:rsidR="00F25285">
        <w:rPr>
          <w:b/>
          <w:bCs/>
          <w:sz w:val="28"/>
          <w:szCs w:val="28"/>
        </w:rPr>
        <w:t xml:space="preserve">– In Detail </w:t>
      </w:r>
    </w:p>
    <w:p w14:paraId="1C3739FB" w14:textId="2D2029CC" w:rsidR="002E6DCD" w:rsidRPr="009F177B" w:rsidRDefault="003029B5">
      <w:pPr>
        <w:rPr>
          <w:sz w:val="24"/>
          <w:szCs w:val="24"/>
        </w:rPr>
      </w:pPr>
      <w:r w:rsidRPr="009F177B">
        <w:rPr>
          <w:sz w:val="24"/>
          <w:szCs w:val="24"/>
        </w:rPr>
        <w:t xml:space="preserve">This procedure will be used in cases of a breach of the </w:t>
      </w:r>
      <w:r w:rsidR="009F177B" w:rsidRPr="009F177B">
        <w:rPr>
          <w:sz w:val="24"/>
          <w:szCs w:val="24"/>
        </w:rPr>
        <w:t xml:space="preserve">Ceiriog Uchaf Community Council </w:t>
      </w:r>
      <w:r w:rsidR="002E6DCD" w:rsidRPr="009F177B">
        <w:rPr>
          <w:sz w:val="24"/>
          <w:szCs w:val="24"/>
        </w:rPr>
        <w:t>Code of Conduct</w:t>
      </w:r>
      <w:r w:rsidRPr="009F177B">
        <w:rPr>
          <w:sz w:val="24"/>
          <w:szCs w:val="24"/>
        </w:rPr>
        <w:t xml:space="preserve"> or poor performance that have not been remedied by an informal </w:t>
      </w:r>
      <w:r w:rsidR="003501C1">
        <w:rPr>
          <w:sz w:val="24"/>
          <w:szCs w:val="24"/>
        </w:rPr>
        <w:t>discussion</w:t>
      </w:r>
      <w:r w:rsidRPr="009F177B">
        <w:rPr>
          <w:sz w:val="24"/>
          <w:szCs w:val="24"/>
        </w:rPr>
        <w:t xml:space="preserve">. Normally, the procedure will follow the steps listed below, although it is acceptable to move directly to steps two, three or four if a case is sufficiently serious. </w:t>
      </w:r>
    </w:p>
    <w:p w14:paraId="2A199481" w14:textId="161776D2" w:rsidR="002E6DCD" w:rsidRDefault="003029B5">
      <w:pPr>
        <w:rPr>
          <w:sz w:val="24"/>
          <w:szCs w:val="24"/>
        </w:rPr>
      </w:pPr>
      <w:r w:rsidRPr="009F177B">
        <w:rPr>
          <w:sz w:val="24"/>
          <w:szCs w:val="24"/>
        </w:rPr>
        <w:t xml:space="preserve">From the first formal step of the disciplinary procedure there will be the presence of </w:t>
      </w:r>
      <w:r w:rsidR="002E6DCD" w:rsidRPr="009F177B">
        <w:rPr>
          <w:sz w:val="24"/>
          <w:szCs w:val="24"/>
        </w:rPr>
        <w:t>a</w:t>
      </w:r>
      <w:r w:rsidRPr="009F177B">
        <w:rPr>
          <w:sz w:val="24"/>
          <w:szCs w:val="24"/>
        </w:rPr>
        <w:t xml:space="preserve"> designated </w:t>
      </w:r>
      <w:r w:rsidR="002E6DCD" w:rsidRPr="009F177B">
        <w:rPr>
          <w:sz w:val="24"/>
          <w:szCs w:val="24"/>
        </w:rPr>
        <w:t>Investigator</w:t>
      </w:r>
      <w:r w:rsidRPr="009F177B">
        <w:rPr>
          <w:sz w:val="24"/>
          <w:szCs w:val="24"/>
        </w:rPr>
        <w:t xml:space="preserve"> in conjunction with a member of the Council. </w:t>
      </w:r>
      <w:r w:rsidR="002E6DCD" w:rsidRPr="009F177B">
        <w:rPr>
          <w:sz w:val="24"/>
          <w:szCs w:val="24"/>
        </w:rPr>
        <w:t>Those being investigated</w:t>
      </w:r>
      <w:r w:rsidRPr="009F177B">
        <w:rPr>
          <w:sz w:val="24"/>
          <w:szCs w:val="24"/>
        </w:rPr>
        <w:t xml:space="preserve"> have the option to have a representative present. </w:t>
      </w:r>
    </w:p>
    <w:p w14:paraId="1A95875F" w14:textId="77777777" w:rsidR="00F25285" w:rsidRPr="009F177B" w:rsidRDefault="00F25285">
      <w:pPr>
        <w:rPr>
          <w:sz w:val="24"/>
          <w:szCs w:val="24"/>
        </w:rPr>
      </w:pPr>
    </w:p>
    <w:p w14:paraId="6B4B886F" w14:textId="6084B808" w:rsidR="002E6DCD" w:rsidRPr="009F177B" w:rsidRDefault="002E6DCD">
      <w:pPr>
        <w:rPr>
          <w:sz w:val="28"/>
          <w:szCs w:val="28"/>
        </w:rPr>
      </w:pPr>
      <w:r w:rsidRPr="009F177B">
        <w:rPr>
          <w:b/>
          <w:bCs/>
          <w:sz w:val="28"/>
          <w:szCs w:val="28"/>
        </w:rPr>
        <w:t xml:space="preserve">The steps in the </w:t>
      </w:r>
      <w:r w:rsidR="003501C1">
        <w:rPr>
          <w:b/>
          <w:bCs/>
          <w:sz w:val="28"/>
          <w:szCs w:val="28"/>
        </w:rPr>
        <w:t>resolution</w:t>
      </w:r>
      <w:r w:rsidRPr="009F177B">
        <w:rPr>
          <w:b/>
          <w:bCs/>
          <w:sz w:val="28"/>
          <w:szCs w:val="28"/>
        </w:rPr>
        <w:t xml:space="preserve"> procedure are as follows</w:t>
      </w:r>
      <w:r w:rsidRPr="009F177B">
        <w:rPr>
          <w:sz w:val="28"/>
          <w:szCs w:val="28"/>
        </w:rPr>
        <w:t xml:space="preserve">: </w:t>
      </w:r>
    </w:p>
    <w:p w14:paraId="503A21BE" w14:textId="7442828C" w:rsidR="002E6DCD" w:rsidRPr="009F177B" w:rsidRDefault="002E6DCD">
      <w:pPr>
        <w:rPr>
          <w:b/>
          <w:bCs/>
          <w:sz w:val="28"/>
          <w:szCs w:val="28"/>
        </w:rPr>
      </w:pPr>
      <w:r w:rsidRPr="009F177B">
        <w:rPr>
          <w:b/>
          <w:bCs/>
          <w:sz w:val="28"/>
          <w:szCs w:val="28"/>
        </w:rPr>
        <w:t>Verbal written warning (</w:t>
      </w:r>
      <w:r w:rsidR="009F177B">
        <w:rPr>
          <w:b/>
          <w:bCs/>
          <w:sz w:val="28"/>
          <w:szCs w:val="28"/>
        </w:rPr>
        <w:t>S</w:t>
      </w:r>
      <w:r w:rsidRPr="009F177B">
        <w:rPr>
          <w:b/>
          <w:bCs/>
          <w:sz w:val="28"/>
          <w:szCs w:val="28"/>
        </w:rPr>
        <w:t xml:space="preserve">tep </w:t>
      </w:r>
      <w:r w:rsidR="009F177B">
        <w:rPr>
          <w:b/>
          <w:bCs/>
          <w:sz w:val="28"/>
          <w:szCs w:val="28"/>
        </w:rPr>
        <w:t>O</w:t>
      </w:r>
      <w:r w:rsidRPr="009F177B">
        <w:rPr>
          <w:b/>
          <w:bCs/>
          <w:sz w:val="28"/>
          <w:szCs w:val="28"/>
        </w:rPr>
        <w:t xml:space="preserve">ne) </w:t>
      </w:r>
    </w:p>
    <w:p w14:paraId="01A1BE27" w14:textId="08DB7386" w:rsidR="002E6DCD" w:rsidRDefault="002E6DCD">
      <w:r w:rsidRPr="009F177B">
        <w:rPr>
          <w:sz w:val="24"/>
          <w:szCs w:val="24"/>
        </w:rPr>
        <w:t xml:space="preserve">A verbal warning will be applied where the matters of concern are substantiated. A record of the verbal warning will be provided and a copy will be confidentially retained for </w:t>
      </w:r>
      <w:r w:rsidRPr="009F177B">
        <w:rPr>
          <w:b/>
          <w:bCs/>
          <w:sz w:val="24"/>
          <w:szCs w:val="24"/>
        </w:rPr>
        <w:t>six months</w:t>
      </w:r>
      <w:r w:rsidRPr="009F177B">
        <w:rPr>
          <w:sz w:val="24"/>
          <w:szCs w:val="24"/>
        </w:rPr>
        <w:t xml:space="preserve"> unless there is repetition of misconduct within this period. The person will be informed of their right of appeal, the improvement required and if this does not materialise, or there is further misconduct, the procedure will escalate to </w:t>
      </w:r>
      <w:r w:rsidRPr="009F177B">
        <w:rPr>
          <w:b/>
          <w:bCs/>
          <w:sz w:val="24"/>
          <w:szCs w:val="24"/>
        </w:rPr>
        <w:t>step two</w:t>
      </w:r>
      <w:r w:rsidRPr="009F177B">
        <w:rPr>
          <w:sz w:val="24"/>
          <w:szCs w:val="24"/>
        </w:rPr>
        <w:t>. This can happen before the end of the verbal warning period</w:t>
      </w:r>
      <w:r>
        <w:t>.</w:t>
      </w:r>
    </w:p>
    <w:p w14:paraId="7D9DC4A6" w14:textId="0B9FE776" w:rsidR="002E6DCD" w:rsidRPr="009F177B" w:rsidRDefault="002E6DCD">
      <w:pPr>
        <w:rPr>
          <w:b/>
          <w:bCs/>
          <w:sz w:val="28"/>
          <w:szCs w:val="28"/>
        </w:rPr>
      </w:pPr>
      <w:r w:rsidRPr="009F177B">
        <w:rPr>
          <w:b/>
          <w:bCs/>
          <w:sz w:val="28"/>
          <w:szCs w:val="28"/>
        </w:rPr>
        <w:t>First written warning (</w:t>
      </w:r>
      <w:r w:rsidR="009F177B">
        <w:rPr>
          <w:b/>
          <w:bCs/>
          <w:sz w:val="28"/>
          <w:szCs w:val="28"/>
        </w:rPr>
        <w:t>S</w:t>
      </w:r>
      <w:r w:rsidRPr="009F177B">
        <w:rPr>
          <w:b/>
          <w:bCs/>
          <w:sz w:val="28"/>
          <w:szCs w:val="28"/>
        </w:rPr>
        <w:t xml:space="preserve">tep </w:t>
      </w:r>
      <w:r w:rsidR="009F177B">
        <w:rPr>
          <w:b/>
          <w:bCs/>
          <w:sz w:val="28"/>
          <w:szCs w:val="28"/>
        </w:rPr>
        <w:t>T</w:t>
      </w:r>
      <w:r w:rsidRPr="009F177B">
        <w:rPr>
          <w:b/>
          <w:bCs/>
          <w:sz w:val="28"/>
          <w:szCs w:val="28"/>
        </w:rPr>
        <w:t xml:space="preserve">wo) </w:t>
      </w:r>
    </w:p>
    <w:p w14:paraId="66823A67" w14:textId="12166A28" w:rsidR="002E6DCD" w:rsidRPr="009F177B" w:rsidRDefault="002E6DCD">
      <w:pPr>
        <w:rPr>
          <w:sz w:val="24"/>
          <w:szCs w:val="24"/>
        </w:rPr>
      </w:pPr>
      <w:r w:rsidRPr="009F177B">
        <w:rPr>
          <w:sz w:val="24"/>
          <w:szCs w:val="24"/>
        </w:rPr>
        <w:t xml:space="preserve">A first written warning will be applied where the matters of concern are substantiated. A record of the first written warning will be </w:t>
      </w:r>
      <w:r w:rsidR="0037229F" w:rsidRPr="009F177B">
        <w:rPr>
          <w:sz w:val="24"/>
          <w:szCs w:val="24"/>
        </w:rPr>
        <w:t>provided</w:t>
      </w:r>
      <w:r w:rsidRPr="009F177B">
        <w:rPr>
          <w:sz w:val="24"/>
          <w:szCs w:val="24"/>
        </w:rPr>
        <w:t xml:space="preserve"> </w:t>
      </w:r>
      <w:r w:rsidR="0037229F" w:rsidRPr="009F177B">
        <w:rPr>
          <w:sz w:val="24"/>
          <w:szCs w:val="24"/>
        </w:rPr>
        <w:t>a</w:t>
      </w:r>
      <w:r w:rsidRPr="009F177B">
        <w:rPr>
          <w:sz w:val="24"/>
          <w:szCs w:val="24"/>
        </w:rPr>
        <w:t>nd a copy will be</w:t>
      </w:r>
      <w:r w:rsidR="0037229F" w:rsidRPr="009F177B">
        <w:rPr>
          <w:sz w:val="24"/>
          <w:szCs w:val="24"/>
        </w:rPr>
        <w:t xml:space="preserve"> confidentially</w:t>
      </w:r>
      <w:r w:rsidRPr="009F177B">
        <w:rPr>
          <w:sz w:val="24"/>
          <w:szCs w:val="24"/>
        </w:rPr>
        <w:t xml:space="preserve"> retained file for up to </w:t>
      </w:r>
      <w:r w:rsidRPr="009F177B">
        <w:rPr>
          <w:b/>
          <w:bCs/>
          <w:sz w:val="24"/>
          <w:szCs w:val="24"/>
        </w:rPr>
        <w:t>12 months</w:t>
      </w:r>
      <w:r w:rsidRPr="009F177B">
        <w:rPr>
          <w:sz w:val="24"/>
          <w:szCs w:val="24"/>
        </w:rPr>
        <w:t xml:space="preserve"> unless there is repetition of misconduct within this period. The </w:t>
      </w:r>
      <w:r w:rsidR="0037229F" w:rsidRPr="009F177B">
        <w:rPr>
          <w:sz w:val="24"/>
          <w:szCs w:val="24"/>
        </w:rPr>
        <w:t>person</w:t>
      </w:r>
      <w:r w:rsidRPr="009F177B">
        <w:rPr>
          <w:sz w:val="24"/>
          <w:szCs w:val="24"/>
        </w:rPr>
        <w:t xml:space="preserve"> will be informed of their right of appeal, the improvement required and if this does not materialise, or there is further misconduct, the procedure will escalate to </w:t>
      </w:r>
      <w:r w:rsidRPr="009F177B">
        <w:rPr>
          <w:b/>
          <w:bCs/>
          <w:sz w:val="24"/>
          <w:szCs w:val="24"/>
        </w:rPr>
        <w:t>step three</w:t>
      </w:r>
      <w:r w:rsidRPr="009F177B">
        <w:rPr>
          <w:sz w:val="24"/>
          <w:szCs w:val="24"/>
        </w:rPr>
        <w:t>. This can happen before the end of the first written warning period.</w:t>
      </w:r>
    </w:p>
    <w:p w14:paraId="1EE032B9" w14:textId="22D2D54D" w:rsidR="0037229F" w:rsidRPr="009F177B" w:rsidRDefault="0037229F">
      <w:pPr>
        <w:rPr>
          <w:sz w:val="28"/>
          <w:szCs w:val="28"/>
        </w:rPr>
      </w:pPr>
      <w:r w:rsidRPr="009F177B">
        <w:rPr>
          <w:b/>
          <w:bCs/>
          <w:sz w:val="28"/>
          <w:szCs w:val="28"/>
        </w:rPr>
        <w:t>Final written warning (</w:t>
      </w:r>
      <w:r w:rsidR="009F177B">
        <w:rPr>
          <w:b/>
          <w:bCs/>
          <w:sz w:val="28"/>
          <w:szCs w:val="28"/>
        </w:rPr>
        <w:t>S</w:t>
      </w:r>
      <w:r w:rsidRPr="009F177B">
        <w:rPr>
          <w:b/>
          <w:bCs/>
          <w:sz w:val="28"/>
          <w:szCs w:val="28"/>
        </w:rPr>
        <w:t xml:space="preserve">tep </w:t>
      </w:r>
      <w:r w:rsidR="009F177B">
        <w:rPr>
          <w:b/>
          <w:bCs/>
          <w:sz w:val="28"/>
          <w:szCs w:val="28"/>
        </w:rPr>
        <w:t>T</w:t>
      </w:r>
      <w:r w:rsidRPr="009F177B">
        <w:rPr>
          <w:b/>
          <w:bCs/>
          <w:sz w:val="28"/>
          <w:szCs w:val="28"/>
        </w:rPr>
        <w:t>hree)</w:t>
      </w:r>
      <w:r w:rsidRPr="009F177B">
        <w:rPr>
          <w:sz w:val="28"/>
          <w:szCs w:val="28"/>
        </w:rPr>
        <w:t xml:space="preserve"> </w:t>
      </w:r>
    </w:p>
    <w:p w14:paraId="0C5E6B11" w14:textId="48365453" w:rsidR="0037229F" w:rsidRPr="009F177B" w:rsidRDefault="0037229F">
      <w:pPr>
        <w:rPr>
          <w:sz w:val="24"/>
          <w:szCs w:val="24"/>
        </w:rPr>
      </w:pPr>
      <w:r w:rsidRPr="009F177B">
        <w:rPr>
          <w:sz w:val="24"/>
          <w:szCs w:val="24"/>
        </w:rPr>
        <w:t xml:space="preserve">A final written warning will be applied where the matters of concern are substantiated. A record of the final written warning will be provided and a copy will be confidentially retained for up to </w:t>
      </w:r>
      <w:r w:rsidRPr="009F177B">
        <w:rPr>
          <w:b/>
          <w:bCs/>
          <w:sz w:val="24"/>
          <w:szCs w:val="24"/>
        </w:rPr>
        <w:t xml:space="preserve">12 months </w:t>
      </w:r>
      <w:r w:rsidRPr="009F177B">
        <w:rPr>
          <w:sz w:val="24"/>
          <w:szCs w:val="24"/>
        </w:rPr>
        <w:t xml:space="preserve">unless there is repetition of misconduct within this period. The person will be informed of the improvement required and if this does not materialise, or there is further misconduct, the procedure will escalate to </w:t>
      </w:r>
      <w:r w:rsidRPr="009F177B">
        <w:rPr>
          <w:b/>
          <w:bCs/>
          <w:sz w:val="24"/>
          <w:szCs w:val="24"/>
        </w:rPr>
        <w:t>step four</w:t>
      </w:r>
      <w:r w:rsidRPr="009F177B">
        <w:rPr>
          <w:sz w:val="24"/>
          <w:szCs w:val="24"/>
        </w:rPr>
        <w:t>. This can happen before the end of the final written warning period. The person will be informed of their right of appeal and that further misconduct within the specified period may result in their disqualification or dismissal from role.</w:t>
      </w:r>
    </w:p>
    <w:p w14:paraId="4CE7D324" w14:textId="3F512905" w:rsidR="0037229F" w:rsidRPr="009F177B" w:rsidRDefault="0037229F">
      <w:pPr>
        <w:rPr>
          <w:sz w:val="28"/>
          <w:szCs w:val="28"/>
        </w:rPr>
      </w:pPr>
      <w:r w:rsidRPr="009F177B">
        <w:rPr>
          <w:b/>
          <w:bCs/>
          <w:sz w:val="28"/>
          <w:szCs w:val="28"/>
        </w:rPr>
        <w:t>Dismissal or action short of Dismissal   (</w:t>
      </w:r>
      <w:r w:rsidR="009F177B">
        <w:rPr>
          <w:b/>
          <w:bCs/>
          <w:sz w:val="28"/>
          <w:szCs w:val="28"/>
        </w:rPr>
        <w:t>S</w:t>
      </w:r>
      <w:r w:rsidRPr="009F177B">
        <w:rPr>
          <w:b/>
          <w:bCs/>
          <w:sz w:val="28"/>
          <w:szCs w:val="28"/>
        </w:rPr>
        <w:t>tep four)</w:t>
      </w:r>
      <w:r w:rsidRPr="009F177B">
        <w:rPr>
          <w:sz w:val="28"/>
          <w:szCs w:val="28"/>
        </w:rPr>
        <w:t xml:space="preserve"> </w:t>
      </w:r>
    </w:p>
    <w:p w14:paraId="1EF1AF74" w14:textId="129D6124" w:rsidR="00C81887" w:rsidRPr="009F177B" w:rsidRDefault="0037229F">
      <w:pPr>
        <w:rPr>
          <w:sz w:val="24"/>
          <w:szCs w:val="24"/>
        </w:rPr>
      </w:pPr>
      <w:r w:rsidRPr="009F177B">
        <w:rPr>
          <w:sz w:val="24"/>
          <w:szCs w:val="24"/>
        </w:rPr>
        <w:t xml:space="preserve">A person will normally be dismissed if they have failed to improve to the required standard via the previous steps. In the event of a gross misconduct allegation, the </w:t>
      </w:r>
      <w:r w:rsidR="0088617F" w:rsidRPr="009F177B">
        <w:rPr>
          <w:sz w:val="24"/>
          <w:szCs w:val="24"/>
        </w:rPr>
        <w:t xml:space="preserve">Community </w:t>
      </w:r>
      <w:r w:rsidRPr="009F177B">
        <w:rPr>
          <w:sz w:val="24"/>
          <w:szCs w:val="24"/>
        </w:rPr>
        <w:t xml:space="preserve">Council may enter the process at </w:t>
      </w:r>
      <w:r w:rsidRPr="009F177B">
        <w:rPr>
          <w:b/>
          <w:bCs/>
          <w:sz w:val="24"/>
          <w:szCs w:val="24"/>
        </w:rPr>
        <w:t>step four</w:t>
      </w:r>
      <w:r w:rsidRPr="009F177B">
        <w:rPr>
          <w:sz w:val="24"/>
          <w:szCs w:val="24"/>
        </w:rPr>
        <w:t xml:space="preserve"> and dismissal</w:t>
      </w:r>
      <w:r w:rsidR="0088617F" w:rsidRPr="009F177B">
        <w:rPr>
          <w:sz w:val="24"/>
          <w:szCs w:val="24"/>
        </w:rPr>
        <w:t xml:space="preserve"> </w:t>
      </w:r>
      <w:r w:rsidRPr="009F177B">
        <w:rPr>
          <w:sz w:val="24"/>
          <w:szCs w:val="24"/>
        </w:rPr>
        <w:t>for</w:t>
      </w:r>
      <w:r w:rsidR="00524355">
        <w:rPr>
          <w:sz w:val="24"/>
          <w:szCs w:val="24"/>
        </w:rPr>
        <w:t xml:space="preserve"> a</w:t>
      </w:r>
      <w:r w:rsidRPr="009F177B">
        <w:rPr>
          <w:sz w:val="24"/>
          <w:szCs w:val="24"/>
        </w:rPr>
        <w:t xml:space="preserve"> first </w:t>
      </w:r>
      <w:r w:rsidR="00524355">
        <w:rPr>
          <w:sz w:val="24"/>
          <w:szCs w:val="24"/>
        </w:rPr>
        <w:t>matter</w:t>
      </w:r>
      <w:r w:rsidRPr="009F177B">
        <w:rPr>
          <w:sz w:val="24"/>
          <w:szCs w:val="24"/>
        </w:rPr>
        <w:t xml:space="preserve"> may occur. The </w:t>
      </w:r>
      <w:r w:rsidR="0088617F" w:rsidRPr="009F177B">
        <w:rPr>
          <w:sz w:val="24"/>
          <w:szCs w:val="24"/>
        </w:rPr>
        <w:t xml:space="preserve">person </w:t>
      </w:r>
      <w:r w:rsidRPr="009F177B">
        <w:rPr>
          <w:sz w:val="24"/>
          <w:szCs w:val="24"/>
        </w:rPr>
        <w:t>will be issued with a letter setting out the reasons for dismissal</w:t>
      </w:r>
      <w:r w:rsidR="0088617F" w:rsidRPr="009F177B">
        <w:rPr>
          <w:sz w:val="24"/>
          <w:szCs w:val="24"/>
        </w:rPr>
        <w:t xml:space="preserve"> </w:t>
      </w:r>
      <w:r w:rsidRPr="009F177B">
        <w:rPr>
          <w:sz w:val="24"/>
          <w:szCs w:val="24"/>
        </w:rPr>
        <w:t xml:space="preserve">nd other arrangements including in relation to </w:t>
      </w:r>
      <w:r w:rsidR="0088617F" w:rsidRPr="009F177B">
        <w:rPr>
          <w:sz w:val="24"/>
          <w:szCs w:val="24"/>
        </w:rPr>
        <w:t>any remuneration</w:t>
      </w:r>
      <w:r w:rsidRPr="009F177B">
        <w:rPr>
          <w:sz w:val="24"/>
          <w:szCs w:val="24"/>
        </w:rPr>
        <w:t xml:space="preserve"> and their right to appeal.</w:t>
      </w:r>
      <w:r w:rsidR="00C81887" w:rsidRPr="009F177B">
        <w:rPr>
          <w:sz w:val="24"/>
          <w:szCs w:val="24"/>
        </w:rPr>
        <w:t xml:space="preserve"> </w:t>
      </w:r>
    </w:p>
    <w:p w14:paraId="2581D75E" w14:textId="77777777" w:rsidR="00987319" w:rsidRDefault="00987319">
      <w:pPr>
        <w:rPr>
          <w:b/>
          <w:bCs/>
          <w:sz w:val="28"/>
          <w:szCs w:val="28"/>
        </w:rPr>
      </w:pPr>
    </w:p>
    <w:p w14:paraId="284B1E4E" w14:textId="77777777" w:rsidR="00987319" w:rsidRDefault="00987319">
      <w:pPr>
        <w:rPr>
          <w:b/>
          <w:bCs/>
          <w:sz w:val="28"/>
          <w:szCs w:val="28"/>
        </w:rPr>
      </w:pPr>
    </w:p>
    <w:p w14:paraId="4EF428ED" w14:textId="77777777" w:rsidR="00524355" w:rsidRDefault="00524355">
      <w:pPr>
        <w:rPr>
          <w:b/>
          <w:bCs/>
          <w:sz w:val="28"/>
          <w:szCs w:val="28"/>
        </w:rPr>
      </w:pPr>
    </w:p>
    <w:p w14:paraId="79EC6286" w14:textId="77777777" w:rsidR="008D29C0" w:rsidRDefault="008D29C0">
      <w:pPr>
        <w:rPr>
          <w:b/>
          <w:bCs/>
          <w:sz w:val="28"/>
          <w:szCs w:val="28"/>
        </w:rPr>
      </w:pPr>
    </w:p>
    <w:p w14:paraId="53E78C15" w14:textId="2E4DCE34" w:rsidR="005B0862" w:rsidRPr="009F177B" w:rsidRDefault="005B0862">
      <w:pPr>
        <w:rPr>
          <w:b/>
          <w:bCs/>
          <w:sz w:val="28"/>
          <w:szCs w:val="28"/>
        </w:rPr>
      </w:pPr>
      <w:r w:rsidRPr="009F177B">
        <w:rPr>
          <w:b/>
          <w:bCs/>
          <w:sz w:val="28"/>
          <w:szCs w:val="28"/>
        </w:rPr>
        <w:t xml:space="preserve">Gross misconduct </w:t>
      </w:r>
    </w:p>
    <w:p w14:paraId="6CF080B8" w14:textId="5B4C0A08" w:rsidR="005B0862" w:rsidRPr="009F177B" w:rsidRDefault="005B0862">
      <w:pPr>
        <w:rPr>
          <w:sz w:val="24"/>
          <w:szCs w:val="24"/>
        </w:rPr>
      </w:pPr>
      <w:r w:rsidRPr="009F177B">
        <w:rPr>
          <w:sz w:val="24"/>
          <w:szCs w:val="24"/>
        </w:rPr>
        <w:t xml:space="preserve">The following behaviours will be viewed by the Council as gross misconduct: </w:t>
      </w:r>
    </w:p>
    <w:p w14:paraId="4D32E648" w14:textId="77777777" w:rsidR="005B0862" w:rsidRPr="009F177B" w:rsidRDefault="005B0862">
      <w:pPr>
        <w:rPr>
          <w:sz w:val="24"/>
          <w:szCs w:val="24"/>
        </w:rPr>
      </w:pPr>
      <w:r w:rsidRPr="009F177B">
        <w:rPr>
          <w:sz w:val="24"/>
          <w:szCs w:val="24"/>
        </w:rPr>
        <w:t xml:space="preserve">• unauthorised use of the Council’s assets and equipment </w:t>
      </w:r>
    </w:p>
    <w:p w14:paraId="0E49E693" w14:textId="77777777" w:rsidR="005B0862" w:rsidRPr="009F177B" w:rsidRDefault="005B0862">
      <w:pPr>
        <w:rPr>
          <w:sz w:val="24"/>
          <w:szCs w:val="24"/>
        </w:rPr>
      </w:pPr>
      <w:r w:rsidRPr="009F177B">
        <w:rPr>
          <w:sz w:val="24"/>
          <w:szCs w:val="24"/>
        </w:rPr>
        <w:t xml:space="preserve">• insubordination e.g. refusal to carry out duties or obey reasonable instructions, except where person’s safety may reasonably be in jeopardy </w:t>
      </w:r>
    </w:p>
    <w:p w14:paraId="09F45A2A" w14:textId="77777777" w:rsidR="005B0862" w:rsidRPr="009F177B" w:rsidRDefault="005B0862">
      <w:pPr>
        <w:rPr>
          <w:sz w:val="24"/>
          <w:szCs w:val="24"/>
        </w:rPr>
      </w:pPr>
      <w:r w:rsidRPr="009F177B">
        <w:rPr>
          <w:sz w:val="24"/>
          <w:szCs w:val="24"/>
        </w:rPr>
        <w:t xml:space="preserve">• intentional sexual harassment, harassment, bullying or violent, dangerous or intimidatory conduct </w:t>
      </w:r>
    </w:p>
    <w:p w14:paraId="5D9301D8" w14:textId="77777777" w:rsidR="005B0862" w:rsidRPr="009F177B" w:rsidRDefault="005B0862">
      <w:pPr>
        <w:rPr>
          <w:sz w:val="24"/>
          <w:szCs w:val="24"/>
        </w:rPr>
      </w:pPr>
      <w:r w:rsidRPr="009F177B">
        <w:rPr>
          <w:sz w:val="24"/>
          <w:szCs w:val="24"/>
        </w:rPr>
        <w:t xml:space="preserve">• serious breach of rules, policies or procedures, especially those designed to ensure safe operation </w:t>
      </w:r>
    </w:p>
    <w:p w14:paraId="74967479" w14:textId="77777777" w:rsidR="005B0862" w:rsidRPr="009F177B" w:rsidRDefault="005B0862">
      <w:pPr>
        <w:rPr>
          <w:sz w:val="24"/>
          <w:szCs w:val="24"/>
        </w:rPr>
      </w:pPr>
      <w:r w:rsidRPr="009F177B">
        <w:rPr>
          <w:sz w:val="24"/>
          <w:szCs w:val="24"/>
        </w:rPr>
        <w:t xml:space="preserve">• divulging or misusing confidential information </w:t>
      </w:r>
    </w:p>
    <w:p w14:paraId="3E83E105" w14:textId="77777777" w:rsidR="005B0862" w:rsidRPr="009F177B" w:rsidRDefault="005B0862">
      <w:pPr>
        <w:rPr>
          <w:sz w:val="24"/>
          <w:szCs w:val="24"/>
        </w:rPr>
      </w:pPr>
      <w:r w:rsidRPr="009F177B">
        <w:rPr>
          <w:sz w:val="24"/>
          <w:szCs w:val="24"/>
        </w:rPr>
        <w:t xml:space="preserve">• theft or fraud </w:t>
      </w:r>
    </w:p>
    <w:p w14:paraId="6AA92912" w14:textId="77777777" w:rsidR="005B0862" w:rsidRPr="009F177B" w:rsidRDefault="005B0862">
      <w:pPr>
        <w:rPr>
          <w:sz w:val="24"/>
          <w:szCs w:val="24"/>
        </w:rPr>
      </w:pPr>
      <w:r w:rsidRPr="009F177B">
        <w:rPr>
          <w:sz w:val="24"/>
          <w:szCs w:val="24"/>
        </w:rPr>
        <w:t xml:space="preserve">• possession or consumption of alcohol or drugs, or intoxication by reason of alcohol or drugs, which could affect behaviours in any way or have an impact on other persons or the functioning or the good order of the Community Council </w:t>
      </w:r>
    </w:p>
    <w:p w14:paraId="7931D5CD" w14:textId="326BAB69" w:rsidR="005B0862" w:rsidRPr="009F177B" w:rsidRDefault="005B0862">
      <w:pPr>
        <w:rPr>
          <w:sz w:val="24"/>
          <w:szCs w:val="24"/>
        </w:rPr>
      </w:pPr>
      <w:r w:rsidRPr="009F177B">
        <w:rPr>
          <w:sz w:val="24"/>
          <w:szCs w:val="24"/>
        </w:rPr>
        <w:t xml:space="preserve">• unauthorised or inappropriate use of e-mail, Internet and/or computer systems in an official role </w:t>
      </w:r>
    </w:p>
    <w:p w14:paraId="58FFB5CC" w14:textId="77777777" w:rsidR="005B0862" w:rsidRPr="009F177B" w:rsidRDefault="005B0862">
      <w:pPr>
        <w:rPr>
          <w:sz w:val="24"/>
          <w:szCs w:val="24"/>
        </w:rPr>
      </w:pPr>
      <w:r w:rsidRPr="009F177B">
        <w:rPr>
          <w:sz w:val="24"/>
          <w:szCs w:val="24"/>
        </w:rPr>
        <w:t xml:space="preserve">• falsification of any Council records including reports, accounts, expenses claims or self-certification forms </w:t>
      </w:r>
    </w:p>
    <w:p w14:paraId="11ECBA9A" w14:textId="6E19E889" w:rsidR="00497ED2" w:rsidRPr="006F0BD8" w:rsidRDefault="005B0862">
      <w:pPr>
        <w:rPr>
          <w:sz w:val="24"/>
          <w:szCs w:val="24"/>
        </w:rPr>
      </w:pPr>
      <w:r w:rsidRPr="009F177B">
        <w:rPr>
          <w:sz w:val="24"/>
          <w:szCs w:val="24"/>
        </w:rPr>
        <w:t xml:space="preserve">• bringing unauthorised person(s) onto Council premises. </w:t>
      </w:r>
    </w:p>
    <w:p w14:paraId="4435D28B" w14:textId="77777777" w:rsidR="00524355" w:rsidRDefault="00524355">
      <w:pPr>
        <w:rPr>
          <w:b/>
          <w:bCs/>
          <w:sz w:val="28"/>
          <w:szCs w:val="28"/>
        </w:rPr>
      </w:pPr>
    </w:p>
    <w:p w14:paraId="677479E4" w14:textId="07D2FCB8" w:rsidR="00C81887" w:rsidRPr="009F177B" w:rsidRDefault="00C81887">
      <w:pPr>
        <w:rPr>
          <w:b/>
          <w:bCs/>
          <w:sz w:val="28"/>
          <w:szCs w:val="28"/>
        </w:rPr>
      </w:pPr>
      <w:r w:rsidRPr="009F177B">
        <w:rPr>
          <w:b/>
          <w:bCs/>
          <w:sz w:val="28"/>
          <w:szCs w:val="28"/>
        </w:rPr>
        <w:t xml:space="preserve">Disqualification </w:t>
      </w:r>
      <w:r w:rsidR="00F25285">
        <w:rPr>
          <w:b/>
          <w:bCs/>
          <w:sz w:val="28"/>
          <w:szCs w:val="28"/>
        </w:rPr>
        <w:t xml:space="preserve">of Councillors </w:t>
      </w:r>
      <w:r w:rsidRPr="009F177B">
        <w:rPr>
          <w:b/>
          <w:bCs/>
          <w:sz w:val="28"/>
          <w:szCs w:val="28"/>
        </w:rPr>
        <w:t>under Law</w:t>
      </w:r>
    </w:p>
    <w:p w14:paraId="782CFDAA" w14:textId="2B5F8D8A" w:rsidR="00C81887" w:rsidRPr="009F177B" w:rsidRDefault="00C81887" w:rsidP="00C81887">
      <w:pPr>
        <w:pStyle w:val="ListParagraph"/>
        <w:numPr>
          <w:ilvl w:val="0"/>
          <w:numId w:val="1"/>
        </w:numPr>
        <w:rPr>
          <w:rFonts w:cstheme="minorHAnsi"/>
          <w:b/>
          <w:bCs/>
          <w:sz w:val="24"/>
          <w:szCs w:val="24"/>
        </w:rPr>
      </w:pPr>
      <w:r w:rsidRPr="009F177B">
        <w:rPr>
          <w:rFonts w:cstheme="minorHAnsi"/>
          <w:color w:val="333333"/>
          <w:sz w:val="24"/>
          <w:szCs w:val="24"/>
          <w:shd w:val="clear" w:color="auto" w:fill="FFFFFF"/>
        </w:rPr>
        <w:t>Failure to attend for six months without a reason approved by the Council;</w:t>
      </w:r>
    </w:p>
    <w:p w14:paraId="38EE2BA5" w14:textId="26E2FD6B" w:rsidR="00C81887" w:rsidRPr="009F177B" w:rsidRDefault="00C81887" w:rsidP="00C81887">
      <w:pPr>
        <w:pStyle w:val="ListParagraph"/>
        <w:numPr>
          <w:ilvl w:val="0"/>
          <w:numId w:val="1"/>
        </w:numPr>
        <w:rPr>
          <w:rFonts w:cstheme="minorHAnsi"/>
          <w:b/>
          <w:bCs/>
          <w:sz w:val="24"/>
          <w:szCs w:val="24"/>
        </w:rPr>
      </w:pPr>
      <w:r w:rsidRPr="009F177B">
        <w:rPr>
          <w:rFonts w:cstheme="minorHAnsi"/>
          <w:color w:val="333333"/>
          <w:sz w:val="24"/>
          <w:szCs w:val="24"/>
          <w:shd w:val="clear" w:color="auto" w:fill="FFFFFF"/>
        </w:rPr>
        <w:t xml:space="preserve">Holding a paid office in the control of the </w:t>
      </w:r>
      <w:r w:rsidR="00F25285">
        <w:rPr>
          <w:rFonts w:cstheme="minorHAnsi"/>
          <w:color w:val="333333"/>
          <w:sz w:val="24"/>
          <w:szCs w:val="24"/>
          <w:shd w:val="clear" w:color="auto" w:fill="FFFFFF"/>
        </w:rPr>
        <w:t>C</w:t>
      </w:r>
      <w:r w:rsidRPr="009F177B">
        <w:rPr>
          <w:rFonts w:cstheme="minorHAnsi"/>
          <w:color w:val="333333"/>
          <w:sz w:val="24"/>
          <w:szCs w:val="24"/>
          <w:shd w:val="clear" w:color="auto" w:fill="FFFFFF"/>
        </w:rPr>
        <w:t xml:space="preserve">ouncil leads to </w:t>
      </w:r>
      <w:r w:rsidR="009F177B" w:rsidRPr="009F177B">
        <w:rPr>
          <w:rFonts w:cstheme="minorHAnsi"/>
          <w:color w:val="333333"/>
          <w:sz w:val="24"/>
          <w:szCs w:val="24"/>
          <w:shd w:val="clear" w:color="auto" w:fill="FFFFFF"/>
        </w:rPr>
        <w:t>disqualification.</w:t>
      </w:r>
    </w:p>
    <w:p w14:paraId="1A403360" w14:textId="5B0B056A" w:rsidR="00C81887" w:rsidRPr="009F177B" w:rsidRDefault="00C81887" w:rsidP="00C81887">
      <w:pPr>
        <w:pStyle w:val="ListParagraph"/>
        <w:numPr>
          <w:ilvl w:val="0"/>
          <w:numId w:val="1"/>
        </w:numPr>
        <w:rPr>
          <w:rFonts w:cstheme="minorHAnsi"/>
          <w:b/>
          <w:bCs/>
          <w:sz w:val="24"/>
          <w:szCs w:val="24"/>
        </w:rPr>
      </w:pPr>
      <w:r w:rsidRPr="009F177B">
        <w:rPr>
          <w:rFonts w:cstheme="minorHAnsi"/>
          <w:color w:val="333333"/>
          <w:sz w:val="24"/>
          <w:szCs w:val="24"/>
          <w:shd w:val="clear" w:color="auto" w:fill="FFFFFF"/>
        </w:rPr>
        <w:t>A criminal conviction where a sentence of 3 months or more imprisonment was imposed (whether or not suspended).</w:t>
      </w:r>
    </w:p>
    <w:p w14:paraId="0E461DF3" w14:textId="78884E36" w:rsidR="00C81887" w:rsidRPr="009F177B" w:rsidRDefault="00C81887" w:rsidP="00C81887">
      <w:pPr>
        <w:pStyle w:val="ListParagraph"/>
        <w:numPr>
          <w:ilvl w:val="0"/>
          <w:numId w:val="1"/>
        </w:numPr>
        <w:rPr>
          <w:rFonts w:cstheme="minorHAnsi"/>
          <w:b/>
          <w:bCs/>
          <w:sz w:val="24"/>
          <w:szCs w:val="24"/>
        </w:rPr>
      </w:pPr>
      <w:r w:rsidRPr="009F177B">
        <w:rPr>
          <w:rFonts w:cstheme="minorHAnsi"/>
          <w:color w:val="333333"/>
          <w:sz w:val="24"/>
          <w:szCs w:val="24"/>
          <w:shd w:val="clear" w:color="auto" w:fill="FFFFFF"/>
        </w:rPr>
        <w:t>Registration under the Sexual Offences Act 2003</w:t>
      </w:r>
    </w:p>
    <w:p w14:paraId="06BEA6F0" w14:textId="28C842C6" w:rsidR="00C81887" w:rsidRPr="009F177B" w:rsidRDefault="00C81887" w:rsidP="00C81887">
      <w:pPr>
        <w:pStyle w:val="ListParagraph"/>
        <w:numPr>
          <w:ilvl w:val="0"/>
          <w:numId w:val="1"/>
        </w:numPr>
        <w:rPr>
          <w:rFonts w:cstheme="minorHAnsi"/>
          <w:sz w:val="24"/>
          <w:szCs w:val="24"/>
        </w:rPr>
      </w:pPr>
      <w:r w:rsidRPr="009F177B">
        <w:rPr>
          <w:rFonts w:cstheme="minorHAnsi"/>
          <w:sz w:val="24"/>
          <w:szCs w:val="24"/>
        </w:rPr>
        <w:t xml:space="preserve">Declared </w:t>
      </w:r>
      <w:r w:rsidR="009F177B" w:rsidRPr="009F177B">
        <w:rPr>
          <w:rFonts w:cstheme="minorHAnsi"/>
          <w:sz w:val="24"/>
          <w:szCs w:val="24"/>
        </w:rPr>
        <w:t>bankruptcy.</w:t>
      </w:r>
    </w:p>
    <w:p w14:paraId="705E76ED" w14:textId="77777777" w:rsidR="00524355" w:rsidRDefault="00524355">
      <w:pPr>
        <w:rPr>
          <w:sz w:val="24"/>
          <w:szCs w:val="24"/>
        </w:rPr>
      </w:pPr>
    </w:p>
    <w:p w14:paraId="3AF3F96C" w14:textId="5FDB0512" w:rsidR="004621B1" w:rsidRDefault="005B0862">
      <w:pPr>
        <w:rPr>
          <w:sz w:val="24"/>
          <w:szCs w:val="24"/>
        </w:rPr>
      </w:pPr>
      <w:r w:rsidRPr="009F177B">
        <w:rPr>
          <w:sz w:val="24"/>
          <w:szCs w:val="24"/>
        </w:rPr>
        <w:t xml:space="preserve">This list of examples is not exhaustive or exclusive, and behaviours of a similar nature will be dealt with under this procedure. </w:t>
      </w:r>
    </w:p>
    <w:p w14:paraId="3CCA5E17" w14:textId="77777777" w:rsidR="008D29C0" w:rsidRDefault="008D29C0">
      <w:pPr>
        <w:rPr>
          <w:b/>
          <w:bCs/>
          <w:sz w:val="24"/>
          <w:szCs w:val="24"/>
        </w:rPr>
      </w:pPr>
    </w:p>
    <w:p w14:paraId="269A2E2E" w14:textId="1BFEE1AF" w:rsidR="006F0BD8" w:rsidRPr="00524355" w:rsidRDefault="006F0BD8">
      <w:pPr>
        <w:rPr>
          <w:b/>
          <w:bCs/>
          <w:sz w:val="24"/>
          <w:szCs w:val="24"/>
        </w:rPr>
      </w:pPr>
      <w:r w:rsidRPr="00524355">
        <w:rPr>
          <w:b/>
          <w:bCs/>
          <w:sz w:val="24"/>
          <w:szCs w:val="24"/>
        </w:rPr>
        <w:t xml:space="preserve">Disqualification of Councillors under Law, will be referred to </w:t>
      </w:r>
      <w:r w:rsidR="00FA24CB">
        <w:rPr>
          <w:b/>
          <w:bCs/>
          <w:sz w:val="24"/>
          <w:szCs w:val="24"/>
        </w:rPr>
        <w:t xml:space="preserve">the Public </w:t>
      </w:r>
      <w:r w:rsidRPr="00524355">
        <w:rPr>
          <w:b/>
          <w:bCs/>
          <w:sz w:val="24"/>
          <w:szCs w:val="24"/>
        </w:rPr>
        <w:t xml:space="preserve">Ombudsman </w:t>
      </w:r>
      <w:r w:rsidR="00FA24CB">
        <w:rPr>
          <w:b/>
          <w:bCs/>
          <w:sz w:val="24"/>
          <w:szCs w:val="24"/>
        </w:rPr>
        <w:t xml:space="preserve">for Wales </w:t>
      </w:r>
      <w:r w:rsidRPr="00524355">
        <w:rPr>
          <w:b/>
          <w:bCs/>
          <w:sz w:val="24"/>
          <w:szCs w:val="24"/>
        </w:rPr>
        <w:t>and the local Monitoring Officer</w:t>
      </w:r>
      <w:r w:rsidR="00524355">
        <w:rPr>
          <w:b/>
          <w:bCs/>
          <w:sz w:val="24"/>
          <w:szCs w:val="24"/>
        </w:rPr>
        <w:t xml:space="preserve"> prior to action being taken.</w:t>
      </w:r>
    </w:p>
    <w:p w14:paraId="08E102F7" w14:textId="77777777" w:rsidR="008D29C0" w:rsidRDefault="008D29C0">
      <w:pPr>
        <w:rPr>
          <w:b/>
          <w:bCs/>
          <w:sz w:val="28"/>
          <w:szCs w:val="28"/>
        </w:rPr>
      </w:pPr>
    </w:p>
    <w:p w14:paraId="7116FF92" w14:textId="77777777" w:rsidR="008D29C0" w:rsidRDefault="008D29C0">
      <w:pPr>
        <w:rPr>
          <w:b/>
          <w:bCs/>
          <w:sz w:val="28"/>
          <w:szCs w:val="28"/>
        </w:rPr>
      </w:pPr>
    </w:p>
    <w:p w14:paraId="2A64F11A" w14:textId="77777777" w:rsidR="008D29C0" w:rsidRDefault="008D29C0">
      <w:pPr>
        <w:rPr>
          <w:b/>
          <w:bCs/>
          <w:sz w:val="28"/>
          <w:szCs w:val="28"/>
        </w:rPr>
      </w:pPr>
    </w:p>
    <w:p w14:paraId="17A23C38" w14:textId="66113770" w:rsidR="005B0862" w:rsidRPr="009F177B" w:rsidRDefault="005B0862">
      <w:pPr>
        <w:rPr>
          <w:b/>
          <w:bCs/>
          <w:sz w:val="28"/>
          <w:szCs w:val="28"/>
        </w:rPr>
      </w:pPr>
      <w:r w:rsidRPr="009F177B">
        <w:rPr>
          <w:b/>
          <w:bCs/>
          <w:sz w:val="28"/>
          <w:szCs w:val="28"/>
        </w:rPr>
        <w:t xml:space="preserve">Appeals </w:t>
      </w:r>
    </w:p>
    <w:p w14:paraId="15525B2F" w14:textId="23A2E57D" w:rsidR="005B0862" w:rsidRPr="008D29C0" w:rsidRDefault="005B0862">
      <w:pPr>
        <w:rPr>
          <w:sz w:val="24"/>
          <w:szCs w:val="24"/>
        </w:rPr>
      </w:pPr>
      <w:r w:rsidRPr="009F177B">
        <w:rPr>
          <w:sz w:val="24"/>
          <w:szCs w:val="24"/>
        </w:rPr>
        <w:t xml:space="preserve">At every step, the person has the right to appeal in writing. If there is a wish to appeal they should do so in writing within 5 working days of the decision setting out their reasons for appeal. They will be invited to attend an appeal hearing at which they have the right to be accompanied by a representative or supporter. The hearing will be heard by up to 3 designated members of the Ceiriog Community Council who have not previously been involved in any investigation. </w:t>
      </w:r>
      <w:r w:rsidR="00856F4F" w:rsidRPr="009F177B">
        <w:rPr>
          <w:sz w:val="24"/>
          <w:szCs w:val="24"/>
        </w:rPr>
        <w:t>If</w:t>
      </w:r>
      <w:r w:rsidRPr="009F177B">
        <w:rPr>
          <w:sz w:val="24"/>
          <w:szCs w:val="24"/>
        </w:rPr>
        <w:t xml:space="preserve"> it is not possible to provide a designated members from the Ceiriog Uchaf Community </w:t>
      </w:r>
      <w:r w:rsidR="007E2A95" w:rsidRPr="009F177B">
        <w:rPr>
          <w:sz w:val="24"/>
          <w:szCs w:val="24"/>
        </w:rPr>
        <w:t>Council</w:t>
      </w:r>
      <w:r w:rsidRPr="009F177B">
        <w:rPr>
          <w:sz w:val="24"/>
          <w:szCs w:val="24"/>
        </w:rPr>
        <w:t xml:space="preserve"> then the Clerk will request a designated member from a neighbouring Co</w:t>
      </w:r>
      <w:r w:rsidR="007E2A95" w:rsidRPr="009F177B">
        <w:rPr>
          <w:sz w:val="24"/>
          <w:szCs w:val="24"/>
        </w:rPr>
        <w:t>mmunity Council.</w:t>
      </w:r>
      <w:r w:rsidRPr="009F177B">
        <w:rPr>
          <w:sz w:val="24"/>
          <w:szCs w:val="24"/>
        </w:rPr>
        <w:t xml:space="preserve">  The </w:t>
      </w:r>
      <w:r w:rsidR="007E2A95" w:rsidRPr="009F177B">
        <w:rPr>
          <w:sz w:val="24"/>
          <w:szCs w:val="24"/>
        </w:rPr>
        <w:t>person</w:t>
      </w:r>
      <w:r w:rsidRPr="009F177B">
        <w:rPr>
          <w:sz w:val="24"/>
          <w:szCs w:val="24"/>
        </w:rPr>
        <w:t xml:space="preserve"> will be given the opportunity to provide the reasons they believe the sanction should be overturned which could include that it was too severe, inappropriate or because new information has come to light. A decision will be made on whether the sanction is to be upheld or overturned and delivered to the </w:t>
      </w:r>
      <w:r w:rsidR="007E2A95" w:rsidRPr="009F177B">
        <w:rPr>
          <w:sz w:val="24"/>
          <w:szCs w:val="24"/>
        </w:rPr>
        <w:t>person</w:t>
      </w:r>
      <w:r w:rsidRPr="009F177B">
        <w:rPr>
          <w:sz w:val="24"/>
          <w:szCs w:val="24"/>
        </w:rPr>
        <w:t xml:space="preserve"> normally within 5 days of the hearing. In exceptional circumstances, the sanction may also be increased. </w:t>
      </w:r>
      <w:r w:rsidRPr="009F177B">
        <w:rPr>
          <w:b/>
          <w:bCs/>
          <w:sz w:val="24"/>
          <w:szCs w:val="24"/>
        </w:rPr>
        <w:t>The decision of the appeal panel will be final.</w:t>
      </w:r>
    </w:p>
    <w:p w14:paraId="7999CE64" w14:textId="77777777" w:rsidR="008D29C0" w:rsidRDefault="008D29C0">
      <w:pPr>
        <w:rPr>
          <w:b/>
          <w:bCs/>
          <w:sz w:val="28"/>
          <w:szCs w:val="28"/>
        </w:rPr>
      </w:pPr>
    </w:p>
    <w:p w14:paraId="00CB6F70" w14:textId="3EF5DFDC" w:rsidR="007E2A95" w:rsidRPr="009F177B" w:rsidRDefault="007E2A95">
      <w:pPr>
        <w:rPr>
          <w:b/>
          <w:bCs/>
          <w:sz w:val="28"/>
          <w:szCs w:val="28"/>
        </w:rPr>
      </w:pPr>
      <w:r w:rsidRPr="009F177B">
        <w:rPr>
          <w:b/>
          <w:bCs/>
          <w:sz w:val="28"/>
          <w:szCs w:val="28"/>
        </w:rPr>
        <w:t xml:space="preserve">Third parties </w:t>
      </w:r>
    </w:p>
    <w:p w14:paraId="0ED48799" w14:textId="24E1F36C" w:rsidR="007E2A95" w:rsidRDefault="007E2A95">
      <w:pPr>
        <w:rPr>
          <w:sz w:val="24"/>
          <w:szCs w:val="24"/>
        </w:rPr>
      </w:pPr>
      <w:r w:rsidRPr="009F177B">
        <w:rPr>
          <w:sz w:val="24"/>
          <w:szCs w:val="24"/>
        </w:rPr>
        <w:t xml:space="preserve">The Council reserves the right to engage an independent third party to assist at any stage of </w:t>
      </w:r>
      <w:r w:rsidR="00FA24CB" w:rsidRPr="009F177B">
        <w:rPr>
          <w:sz w:val="24"/>
          <w:szCs w:val="24"/>
        </w:rPr>
        <w:t>the resolution</w:t>
      </w:r>
      <w:r w:rsidR="008D29C0">
        <w:rPr>
          <w:sz w:val="24"/>
          <w:szCs w:val="24"/>
        </w:rPr>
        <w:t xml:space="preserve"> </w:t>
      </w:r>
      <w:r w:rsidRPr="009F177B">
        <w:rPr>
          <w:sz w:val="24"/>
          <w:szCs w:val="24"/>
        </w:rPr>
        <w:t xml:space="preserve">procedure. </w:t>
      </w:r>
    </w:p>
    <w:p w14:paraId="4BB963D6" w14:textId="77777777" w:rsidR="00A711CC" w:rsidRDefault="00A711CC">
      <w:pPr>
        <w:rPr>
          <w:sz w:val="24"/>
          <w:szCs w:val="24"/>
        </w:rPr>
      </w:pPr>
    </w:p>
    <w:p w14:paraId="21964AC4" w14:textId="48445E6C" w:rsidR="007F7123" w:rsidRDefault="00A711CC" w:rsidP="0093475F">
      <w:pPr>
        <w:spacing w:after="0" w:line="240" w:lineRule="auto"/>
        <w:rPr>
          <w:sz w:val="24"/>
          <w:szCs w:val="24"/>
        </w:rPr>
      </w:pPr>
      <w:r>
        <w:rPr>
          <w:sz w:val="24"/>
          <w:szCs w:val="24"/>
        </w:rPr>
        <w:t xml:space="preserve">CUCC </w:t>
      </w:r>
      <w:r w:rsidR="008D29C0">
        <w:rPr>
          <w:sz w:val="24"/>
          <w:szCs w:val="24"/>
        </w:rPr>
        <w:t>R</w:t>
      </w:r>
      <w:r>
        <w:rPr>
          <w:sz w:val="24"/>
          <w:szCs w:val="24"/>
        </w:rPr>
        <w:t>P v</w:t>
      </w:r>
      <w:r w:rsidR="008D29C0">
        <w:rPr>
          <w:sz w:val="24"/>
          <w:szCs w:val="24"/>
        </w:rPr>
        <w:t>5</w:t>
      </w:r>
    </w:p>
    <w:p w14:paraId="4BA976E9" w14:textId="5086BC6F" w:rsidR="007F7123" w:rsidRPr="009F177B" w:rsidRDefault="008D29C0" w:rsidP="0093475F">
      <w:pPr>
        <w:spacing w:after="0" w:line="240" w:lineRule="auto"/>
        <w:rPr>
          <w:sz w:val="24"/>
          <w:szCs w:val="24"/>
        </w:rPr>
      </w:pPr>
      <w:r>
        <w:rPr>
          <w:sz w:val="24"/>
          <w:szCs w:val="24"/>
        </w:rPr>
        <w:t>NOVEMBER</w:t>
      </w:r>
      <w:r w:rsidR="004621B1">
        <w:rPr>
          <w:sz w:val="24"/>
          <w:szCs w:val="24"/>
        </w:rPr>
        <w:t xml:space="preserve"> 2023</w:t>
      </w:r>
    </w:p>
    <w:p w14:paraId="54E7011E" w14:textId="77777777" w:rsidR="007E2A95" w:rsidRDefault="007E2A95"/>
    <w:p w14:paraId="43E1CDFD" w14:textId="77777777" w:rsidR="00D94D2D" w:rsidRDefault="00D94D2D">
      <w:pPr>
        <w:rPr>
          <w:rFonts w:ascii="Helvetica" w:hAnsi="Helvetica" w:cs="Helvetica"/>
          <w:color w:val="333333"/>
          <w:sz w:val="27"/>
          <w:szCs w:val="27"/>
          <w:shd w:val="clear" w:color="auto" w:fill="FFFFFF"/>
        </w:rPr>
      </w:pPr>
    </w:p>
    <w:sectPr w:rsidR="00D94D2D" w:rsidSect="004D2579">
      <w:headerReference w:type="even" r:id="rId7"/>
      <w:headerReference w:type="default" r:id="rId8"/>
      <w:footerReference w:type="even" r:id="rId9"/>
      <w:footerReference w:type="default" r:id="rId10"/>
      <w:headerReference w:type="first" r:id="rId11"/>
      <w:footerReference w:type="first" r:id="rId12"/>
      <w:pgSz w:w="11906" w:h="16838"/>
      <w:pgMar w:top="426" w:right="566"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6D4E1" w14:textId="77777777" w:rsidR="00B17925" w:rsidRDefault="00B17925" w:rsidP="001C39B0">
      <w:pPr>
        <w:spacing w:after="0" w:line="240" w:lineRule="auto"/>
      </w:pPr>
      <w:r>
        <w:separator/>
      </w:r>
    </w:p>
  </w:endnote>
  <w:endnote w:type="continuationSeparator" w:id="0">
    <w:p w14:paraId="1C23FB15" w14:textId="77777777" w:rsidR="00B17925" w:rsidRDefault="00B17925" w:rsidP="001C3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5946" w14:textId="77777777" w:rsidR="001C39B0" w:rsidRDefault="001C3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9C75" w14:textId="77777777" w:rsidR="001C39B0" w:rsidRDefault="001C39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40CA" w14:textId="77777777" w:rsidR="001C39B0" w:rsidRDefault="001C3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F99F9" w14:textId="77777777" w:rsidR="00B17925" w:rsidRDefault="00B17925" w:rsidP="001C39B0">
      <w:pPr>
        <w:spacing w:after="0" w:line="240" w:lineRule="auto"/>
      </w:pPr>
      <w:r>
        <w:separator/>
      </w:r>
    </w:p>
  </w:footnote>
  <w:footnote w:type="continuationSeparator" w:id="0">
    <w:p w14:paraId="2569C5EB" w14:textId="77777777" w:rsidR="00B17925" w:rsidRDefault="00B17925" w:rsidP="001C3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A620" w14:textId="77777777" w:rsidR="001C39B0" w:rsidRDefault="001C3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059397"/>
      <w:docPartObj>
        <w:docPartGallery w:val="Watermarks"/>
        <w:docPartUnique/>
      </w:docPartObj>
    </w:sdtPr>
    <w:sdtContent>
      <w:p w14:paraId="2ED1A85C" w14:textId="303D48F3" w:rsidR="001C39B0" w:rsidRDefault="00000000">
        <w:pPr>
          <w:pStyle w:val="Header"/>
        </w:pPr>
        <w:r>
          <w:rPr>
            <w:noProof/>
          </w:rPr>
          <w:pict w14:anchorId="215845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8E01" w14:textId="77777777" w:rsidR="001C39B0" w:rsidRDefault="001C3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50F59"/>
    <w:multiLevelType w:val="hybridMultilevel"/>
    <w:tmpl w:val="DD96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51D8A"/>
    <w:multiLevelType w:val="hybridMultilevel"/>
    <w:tmpl w:val="F6920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546880">
    <w:abstractNumId w:val="1"/>
  </w:num>
  <w:num w:numId="2" w16cid:durableId="1123496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9B0"/>
    <w:rsid w:val="00014547"/>
    <w:rsid w:val="00015B04"/>
    <w:rsid w:val="001C39B0"/>
    <w:rsid w:val="002D3322"/>
    <w:rsid w:val="002E6DCD"/>
    <w:rsid w:val="003029B5"/>
    <w:rsid w:val="00324DBC"/>
    <w:rsid w:val="003501C1"/>
    <w:rsid w:val="00353F79"/>
    <w:rsid w:val="0037229F"/>
    <w:rsid w:val="003D0F1D"/>
    <w:rsid w:val="004621B1"/>
    <w:rsid w:val="00497ED2"/>
    <w:rsid w:val="004B6056"/>
    <w:rsid w:val="004D2579"/>
    <w:rsid w:val="00503026"/>
    <w:rsid w:val="00516DD5"/>
    <w:rsid w:val="00524355"/>
    <w:rsid w:val="00536C7F"/>
    <w:rsid w:val="00543427"/>
    <w:rsid w:val="00577341"/>
    <w:rsid w:val="005B0862"/>
    <w:rsid w:val="005C2AEF"/>
    <w:rsid w:val="005E4497"/>
    <w:rsid w:val="006172C4"/>
    <w:rsid w:val="00697AB6"/>
    <w:rsid w:val="006F0BD8"/>
    <w:rsid w:val="00735D94"/>
    <w:rsid w:val="00795F02"/>
    <w:rsid w:val="007E2A95"/>
    <w:rsid w:val="007F7123"/>
    <w:rsid w:val="007F7D54"/>
    <w:rsid w:val="00856F4F"/>
    <w:rsid w:val="0088617F"/>
    <w:rsid w:val="008D29C0"/>
    <w:rsid w:val="0093475F"/>
    <w:rsid w:val="00987319"/>
    <w:rsid w:val="009C3C5C"/>
    <w:rsid w:val="009F177B"/>
    <w:rsid w:val="00A711CC"/>
    <w:rsid w:val="00B17925"/>
    <w:rsid w:val="00B36D7E"/>
    <w:rsid w:val="00B46FA2"/>
    <w:rsid w:val="00BD41F2"/>
    <w:rsid w:val="00C76226"/>
    <w:rsid w:val="00C81887"/>
    <w:rsid w:val="00CF6AFC"/>
    <w:rsid w:val="00D16B50"/>
    <w:rsid w:val="00D94D2D"/>
    <w:rsid w:val="00E64E46"/>
    <w:rsid w:val="00E75A11"/>
    <w:rsid w:val="00E868C1"/>
    <w:rsid w:val="00F25285"/>
    <w:rsid w:val="00F3243A"/>
    <w:rsid w:val="00FA2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3C70B"/>
  <w15:chartTrackingRefBased/>
  <w15:docId w15:val="{7BACCDA6-D2A1-4B43-8F50-DF832E8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9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9B0"/>
  </w:style>
  <w:style w:type="paragraph" w:styleId="Footer">
    <w:name w:val="footer"/>
    <w:basedOn w:val="Normal"/>
    <w:link w:val="FooterChar"/>
    <w:uiPriority w:val="99"/>
    <w:unhideWhenUsed/>
    <w:rsid w:val="001C39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9B0"/>
  </w:style>
  <w:style w:type="paragraph" w:styleId="ListParagraph">
    <w:name w:val="List Paragraph"/>
    <w:basedOn w:val="Normal"/>
    <w:uiPriority w:val="34"/>
    <w:qFormat/>
    <w:rsid w:val="00C81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matile</dc:creator>
  <cp:keywords/>
  <dc:description/>
  <cp:lastModifiedBy>miles matile</cp:lastModifiedBy>
  <cp:revision>11</cp:revision>
  <cp:lastPrinted>2023-09-18T11:37:00Z</cp:lastPrinted>
  <dcterms:created xsi:type="dcterms:W3CDTF">2023-11-12T07:46:00Z</dcterms:created>
  <dcterms:modified xsi:type="dcterms:W3CDTF">2023-12-06T06:17:00Z</dcterms:modified>
</cp:coreProperties>
</file>